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5C" w:rsidRPr="001B70C6" w:rsidRDefault="00F71E5C" w:rsidP="001B70C6">
      <w:pPr>
        <w:jc w:val="center"/>
        <w:rPr>
          <w:rFonts w:ascii="HK Grotesk" w:eastAsia="Calibri" w:hAnsi="HK Grotesk" w:cs="Arial"/>
          <w:b/>
          <w:spacing w:val="-1"/>
          <w:sz w:val="28"/>
          <w:szCs w:val="22"/>
        </w:rPr>
      </w:pPr>
      <w:r w:rsidRPr="001B70C6">
        <w:rPr>
          <w:rFonts w:ascii="HK Grotesk" w:eastAsia="Calibri" w:hAnsi="HK Grotesk" w:cs="Arial"/>
          <w:b/>
          <w:spacing w:val="-1"/>
          <w:sz w:val="28"/>
          <w:szCs w:val="22"/>
        </w:rPr>
        <w:t xml:space="preserve">Panorama </w:t>
      </w:r>
      <w:r w:rsidR="001B70C6" w:rsidRPr="001B70C6">
        <w:rPr>
          <w:rFonts w:ascii="HK Grotesk" w:eastAsia="Calibri" w:hAnsi="HK Grotesk" w:cs="Arial"/>
          <w:b/>
          <w:spacing w:val="-1"/>
          <w:sz w:val="28"/>
          <w:szCs w:val="22"/>
        </w:rPr>
        <w:t>e</w:t>
      </w:r>
      <w:r w:rsidRPr="001B70C6">
        <w:rPr>
          <w:rFonts w:ascii="HK Grotesk" w:eastAsia="Calibri" w:hAnsi="HK Grotesk" w:cs="Arial"/>
          <w:b/>
          <w:spacing w:val="-1"/>
          <w:sz w:val="28"/>
          <w:szCs w:val="22"/>
        </w:rPr>
        <w:t>conómic</w:t>
      </w:r>
      <w:r w:rsidR="001B70C6" w:rsidRPr="001B70C6">
        <w:rPr>
          <w:rFonts w:ascii="HK Grotesk" w:eastAsia="Calibri" w:hAnsi="HK Grotesk" w:cs="Arial"/>
          <w:b/>
          <w:spacing w:val="-1"/>
          <w:sz w:val="28"/>
          <w:szCs w:val="22"/>
        </w:rPr>
        <w:t>o</w:t>
      </w:r>
    </w:p>
    <w:p w:rsidR="00F71E5C" w:rsidRPr="001B70C6" w:rsidRDefault="00F71E5C" w:rsidP="0084666D">
      <w:pPr>
        <w:pStyle w:val="Prrafodelista"/>
        <w:jc w:val="both"/>
        <w:rPr>
          <w:rFonts w:ascii="HK Grotesk" w:eastAsia="Calibri" w:hAnsi="HK Grotesk" w:cs="Arial"/>
          <w:b/>
          <w:spacing w:val="-1"/>
          <w:sz w:val="22"/>
          <w:szCs w:val="22"/>
        </w:rPr>
      </w:pPr>
    </w:p>
    <w:p w:rsidR="001B70C6" w:rsidRDefault="001B70C6" w:rsidP="0084666D">
      <w:pPr>
        <w:jc w:val="both"/>
        <w:rPr>
          <w:rFonts w:ascii="HK Grotesk" w:eastAsia="Calibri" w:hAnsi="HK Grotesk" w:cs="Arial"/>
          <w:spacing w:val="-1"/>
          <w:sz w:val="22"/>
          <w:szCs w:val="22"/>
        </w:rPr>
      </w:pPr>
    </w:p>
    <w:p w:rsidR="00E62182" w:rsidRPr="001B70C6" w:rsidRDefault="007F6524" w:rsidP="0084666D">
      <w:pPr>
        <w:jc w:val="both"/>
        <w:rPr>
          <w:rFonts w:ascii="HK Grotesk" w:eastAsia="Calibri" w:hAnsi="HK Grotesk" w:cs="Arial"/>
          <w:spacing w:val="-1"/>
          <w:sz w:val="22"/>
          <w:szCs w:val="22"/>
        </w:rPr>
      </w:pPr>
      <w:r w:rsidRPr="001B70C6">
        <w:rPr>
          <w:rFonts w:ascii="HK Grotesk" w:eastAsia="Calibri" w:hAnsi="HK Grotesk" w:cs="Arial"/>
          <w:spacing w:val="-1"/>
          <w:sz w:val="22"/>
          <w:szCs w:val="22"/>
        </w:rPr>
        <w:t>De acuerdo a</w:t>
      </w:r>
      <w:r w:rsidR="00305FC2" w:rsidRPr="001B70C6">
        <w:rPr>
          <w:rFonts w:ascii="HK Grotesk" w:eastAsia="Calibri" w:hAnsi="HK Grotesk" w:cs="Arial"/>
          <w:spacing w:val="-1"/>
          <w:sz w:val="22"/>
          <w:szCs w:val="22"/>
        </w:rPr>
        <w:t xml:space="preserve">l </w:t>
      </w:r>
      <w:r w:rsidRPr="001B70C6">
        <w:rPr>
          <w:rFonts w:ascii="HK Grotesk" w:eastAsia="Calibri" w:hAnsi="HK Grotesk" w:cs="Arial"/>
          <w:spacing w:val="-1"/>
          <w:sz w:val="22"/>
          <w:szCs w:val="22"/>
        </w:rPr>
        <w:t xml:space="preserve">informe trimestral del Banco de México (BANXICO) correspondiente al </w:t>
      </w:r>
      <w:r w:rsidR="0084666D" w:rsidRPr="001B70C6">
        <w:rPr>
          <w:rFonts w:ascii="HK Grotesk" w:eastAsia="Calibri" w:hAnsi="HK Grotesk" w:cs="Arial"/>
          <w:spacing w:val="-1"/>
          <w:sz w:val="22"/>
          <w:szCs w:val="22"/>
        </w:rPr>
        <w:t>tercer</w:t>
      </w:r>
      <w:r w:rsidR="00ED4211" w:rsidRPr="001B70C6">
        <w:rPr>
          <w:rFonts w:ascii="HK Grotesk" w:eastAsia="Calibri" w:hAnsi="HK Grotesk" w:cs="Arial"/>
          <w:spacing w:val="-1"/>
          <w:sz w:val="22"/>
          <w:szCs w:val="22"/>
        </w:rPr>
        <w:t xml:space="preserve"> trimestre de 2022</w:t>
      </w:r>
      <w:r w:rsidR="00C23D08" w:rsidRPr="001B70C6">
        <w:rPr>
          <w:rFonts w:ascii="HK Grotesk" w:eastAsia="Calibri" w:hAnsi="HK Grotesk" w:cs="Arial"/>
          <w:spacing w:val="-1"/>
          <w:sz w:val="22"/>
          <w:szCs w:val="22"/>
        </w:rPr>
        <w:t xml:space="preserve"> </w:t>
      </w:r>
      <w:r w:rsidRPr="001B70C6">
        <w:rPr>
          <w:rFonts w:ascii="HK Grotesk" w:eastAsia="Calibri" w:hAnsi="HK Grotesk" w:cs="Arial"/>
          <w:spacing w:val="-1"/>
          <w:sz w:val="22"/>
          <w:szCs w:val="22"/>
        </w:rPr>
        <w:t>emitido el pasado</w:t>
      </w:r>
      <w:r w:rsidR="005159E8" w:rsidRPr="001B70C6">
        <w:rPr>
          <w:rFonts w:ascii="HK Grotesk" w:eastAsia="Calibri" w:hAnsi="HK Grotesk" w:cs="Arial"/>
          <w:spacing w:val="-1"/>
          <w:sz w:val="22"/>
          <w:szCs w:val="22"/>
        </w:rPr>
        <w:t xml:space="preserve"> 3</w:t>
      </w:r>
      <w:r w:rsidR="0084666D" w:rsidRPr="001B70C6">
        <w:rPr>
          <w:rFonts w:ascii="HK Grotesk" w:eastAsia="Calibri" w:hAnsi="HK Grotesk" w:cs="Arial"/>
          <w:spacing w:val="-1"/>
          <w:sz w:val="22"/>
          <w:szCs w:val="22"/>
        </w:rPr>
        <w:t>0</w:t>
      </w:r>
      <w:r w:rsidR="005159E8" w:rsidRPr="001B70C6">
        <w:rPr>
          <w:rFonts w:ascii="HK Grotesk" w:eastAsia="Calibri" w:hAnsi="HK Grotesk" w:cs="Arial"/>
          <w:spacing w:val="-1"/>
          <w:sz w:val="22"/>
          <w:szCs w:val="22"/>
        </w:rPr>
        <w:t xml:space="preserve"> de </w:t>
      </w:r>
      <w:r w:rsidR="0084666D" w:rsidRPr="001B70C6">
        <w:rPr>
          <w:rFonts w:ascii="HK Grotesk" w:eastAsia="Calibri" w:hAnsi="HK Grotesk" w:cs="Arial"/>
          <w:spacing w:val="-1"/>
          <w:sz w:val="22"/>
          <w:szCs w:val="22"/>
        </w:rPr>
        <w:t>noviembre</w:t>
      </w:r>
      <w:r w:rsidRPr="001B70C6">
        <w:rPr>
          <w:rFonts w:ascii="HK Grotesk" w:eastAsia="Calibri" w:hAnsi="HK Grotesk" w:cs="Arial"/>
          <w:spacing w:val="-1"/>
          <w:sz w:val="22"/>
          <w:szCs w:val="22"/>
        </w:rPr>
        <w:t xml:space="preserve"> de 202</w:t>
      </w:r>
      <w:r w:rsidR="00343C12" w:rsidRPr="001B70C6">
        <w:rPr>
          <w:rFonts w:ascii="HK Grotesk" w:eastAsia="Calibri" w:hAnsi="HK Grotesk" w:cs="Arial"/>
          <w:spacing w:val="-1"/>
          <w:sz w:val="22"/>
          <w:szCs w:val="22"/>
        </w:rPr>
        <w:t>2</w:t>
      </w:r>
      <w:r w:rsidRPr="001B70C6">
        <w:rPr>
          <w:rFonts w:ascii="HK Grotesk" w:eastAsia="Calibri" w:hAnsi="HK Grotesk" w:cs="Arial"/>
          <w:spacing w:val="-1"/>
          <w:sz w:val="22"/>
          <w:szCs w:val="22"/>
        </w:rPr>
        <w:t xml:space="preserve">, </w:t>
      </w:r>
      <w:r w:rsidR="0084666D" w:rsidRPr="001B70C6">
        <w:rPr>
          <w:rFonts w:ascii="HK Grotesk" w:eastAsia="Calibri" w:hAnsi="HK Grotesk" w:cs="Arial"/>
          <w:spacing w:val="-1"/>
          <w:sz w:val="22"/>
          <w:szCs w:val="22"/>
        </w:rPr>
        <w:t>durante lo que va de 2022, la actividad económica en México ha continuado su proceso de recuperación gradual, con lo que al tercer trimestre de 2022 el PIB ya se ubicaba en niveles similares a los del cuarto trimestre de 2019, previo a la emergencia sanitaria. No obstante, a la vez se enfrenta un entorno más complejo e incierto, caracterizado por niveles de inflación elevados, un deterioro de las perspectivas de crecimiento y un apretamiento de las condiciones financieras a nivel global y riesgos a la estabilidad financiera en países avanzados.</w:t>
      </w:r>
    </w:p>
    <w:p w:rsidR="0084666D" w:rsidRPr="001B70C6" w:rsidRDefault="0084666D" w:rsidP="0084666D">
      <w:pPr>
        <w:jc w:val="both"/>
        <w:rPr>
          <w:rFonts w:ascii="HK Grotesk" w:eastAsia="Calibri" w:hAnsi="HK Grotesk" w:cs="Arial"/>
          <w:spacing w:val="-1"/>
          <w:sz w:val="22"/>
          <w:szCs w:val="22"/>
        </w:rPr>
      </w:pPr>
    </w:p>
    <w:p w:rsidR="00E62182" w:rsidRPr="001B70C6" w:rsidRDefault="009879D8" w:rsidP="009879D8">
      <w:pPr>
        <w:jc w:val="both"/>
        <w:rPr>
          <w:rFonts w:ascii="HK Grotesk" w:eastAsia="Calibri" w:hAnsi="HK Grotesk" w:cs="Arial"/>
          <w:spacing w:val="-1"/>
          <w:sz w:val="22"/>
          <w:szCs w:val="22"/>
        </w:rPr>
      </w:pPr>
      <w:r w:rsidRPr="001B70C6">
        <w:rPr>
          <w:rFonts w:ascii="HK Grotesk" w:eastAsia="Calibri" w:hAnsi="HK Grotesk" w:cs="Arial"/>
          <w:spacing w:val="-1"/>
          <w:sz w:val="22"/>
          <w:szCs w:val="22"/>
        </w:rPr>
        <w:t>A</w:t>
      </w:r>
      <w:r w:rsidR="00E62182" w:rsidRPr="001B70C6">
        <w:rPr>
          <w:rFonts w:ascii="HK Grotesk" w:eastAsia="Calibri" w:hAnsi="HK Grotesk" w:cs="Arial"/>
          <w:spacing w:val="-1"/>
          <w:sz w:val="22"/>
          <w:szCs w:val="22"/>
        </w:rPr>
        <w:t xml:space="preserve"> </w:t>
      </w:r>
      <w:r w:rsidR="00E62182" w:rsidRPr="001B70C6">
        <w:rPr>
          <w:rFonts w:ascii="HK Grotesk" w:eastAsia="Calibri" w:hAnsi="HK Grotesk" w:cs="Arial"/>
          <w:b/>
          <w:spacing w:val="-1"/>
          <w:sz w:val="22"/>
          <w:szCs w:val="22"/>
        </w:rPr>
        <w:t xml:space="preserve">nivel </w:t>
      </w:r>
      <w:r w:rsidR="00F53F09" w:rsidRPr="001B70C6">
        <w:rPr>
          <w:rFonts w:ascii="HK Grotesk" w:eastAsia="Calibri" w:hAnsi="HK Grotesk" w:cs="Arial"/>
          <w:b/>
          <w:spacing w:val="-1"/>
          <w:sz w:val="22"/>
          <w:szCs w:val="22"/>
        </w:rPr>
        <w:t>global</w:t>
      </w:r>
      <w:r w:rsidR="00F53F09" w:rsidRPr="001B70C6">
        <w:rPr>
          <w:rFonts w:ascii="HK Grotesk" w:eastAsia="Calibri" w:hAnsi="HK Grotesk" w:cs="Arial"/>
          <w:spacing w:val="-1"/>
          <w:sz w:val="22"/>
          <w:szCs w:val="22"/>
        </w:rPr>
        <w:t>,</w:t>
      </w:r>
      <w:r w:rsidR="00F53F09" w:rsidRPr="001B70C6">
        <w:rPr>
          <w:rFonts w:ascii="HK Grotesk" w:hAnsi="HK Grotesk"/>
          <w:sz w:val="22"/>
          <w:szCs w:val="22"/>
        </w:rPr>
        <w:t xml:space="preserve"> </w:t>
      </w:r>
      <w:r w:rsidR="00F53F09" w:rsidRPr="001B70C6">
        <w:rPr>
          <w:rFonts w:ascii="HK Grotesk" w:eastAsia="Calibri" w:hAnsi="HK Grotesk" w:cs="Arial"/>
          <w:spacing w:val="-1"/>
          <w:sz w:val="22"/>
          <w:szCs w:val="22"/>
        </w:rPr>
        <w:t>la</w:t>
      </w:r>
      <w:r w:rsidRPr="001B70C6">
        <w:rPr>
          <w:rFonts w:ascii="HK Grotesk" w:eastAsia="Calibri" w:hAnsi="HK Grotesk" w:cs="Arial"/>
          <w:spacing w:val="-1"/>
          <w:sz w:val="22"/>
          <w:szCs w:val="22"/>
        </w:rPr>
        <w:t xml:space="preserve"> actividad económica mundial exhibió heterogeneidad entre países. Para el tercer trimestre del año se anticipa una recuperación moderada respecto al trimestre previo, reflejando principalmente la reapertura de la actividad económica en China y el repunte en el crecimiento de Estados Unidos, después de dos trimestres de contracción. No obstante, otras economías habrían mostrado una moderación en su ritmo de actividad. Además, indicadores prospectivos apuntan a un deterioro hacia </w:t>
      </w:r>
      <w:r w:rsidR="00F53F09" w:rsidRPr="001B70C6">
        <w:rPr>
          <w:rFonts w:ascii="HK Grotesk" w:eastAsia="Calibri" w:hAnsi="HK Grotesk" w:cs="Arial"/>
          <w:spacing w:val="-1"/>
          <w:sz w:val="22"/>
          <w:szCs w:val="22"/>
        </w:rPr>
        <w:t>delante.</w:t>
      </w:r>
    </w:p>
    <w:p w:rsidR="009879D8" w:rsidRPr="001B70C6" w:rsidRDefault="009879D8" w:rsidP="009879D8">
      <w:pPr>
        <w:jc w:val="both"/>
        <w:rPr>
          <w:rFonts w:ascii="HK Grotesk" w:eastAsia="Calibri" w:hAnsi="HK Grotesk" w:cs="Arial"/>
          <w:spacing w:val="-1"/>
          <w:sz w:val="22"/>
          <w:szCs w:val="22"/>
        </w:rPr>
      </w:pPr>
    </w:p>
    <w:p w:rsidR="00F53F09" w:rsidRPr="001B70C6" w:rsidRDefault="00F53F09" w:rsidP="00F53F09">
      <w:pPr>
        <w:jc w:val="both"/>
        <w:rPr>
          <w:rFonts w:ascii="HK Grotesk" w:eastAsia="Calibri" w:hAnsi="HK Grotesk" w:cs="Arial"/>
          <w:spacing w:val="-1"/>
          <w:sz w:val="22"/>
          <w:szCs w:val="22"/>
        </w:rPr>
      </w:pPr>
      <w:r w:rsidRPr="001B70C6">
        <w:rPr>
          <w:rFonts w:ascii="HK Grotesk" w:eastAsia="Calibri" w:hAnsi="HK Grotesk" w:cs="Arial"/>
          <w:spacing w:val="-1"/>
          <w:sz w:val="22"/>
          <w:szCs w:val="22"/>
        </w:rPr>
        <w:t>Asimismo, de acuerdo con el Reporte de Estabilidad Financiera – Segundo Semestre 2022 del Banco de México (Banxico) durante la segunda mitad de 2022, la actividad económica global se debilitó como resultado del conflicto entre Rusia y Ucrania, una menor recuperación a la anticipada en China y el apretamiento de las condiciones financieras globales dada la disminución del estímulo monetario a nivel mundial. Así, los pronósticos de crecimiento se mantuvieron para 2022 y se revisaron a la baja para 2023</w:t>
      </w:r>
      <w:r w:rsidR="002A1540">
        <w:rPr>
          <w:rFonts w:ascii="HK Grotesk" w:eastAsia="Calibri" w:hAnsi="HK Grotesk" w:cs="Arial"/>
          <w:spacing w:val="-1"/>
          <w:sz w:val="22"/>
          <w:szCs w:val="22"/>
        </w:rPr>
        <w:t>.</w:t>
      </w:r>
    </w:p>
    <w:p w:rsidR="00F53F09" w:rsidRPr="001B70C6" w:rsidRDefault="00F53F09" w:rsidP="009879D8">
      <w:pPr>
        <w:jc w:val="both"/>
        <w:rPr>
          <w:rFonts w:ascii="HK Grotesk" w:eastAsia="Calibri" w:hAnsi="HK Grotesk" w:cs="Arial"/>
          <w:spacing w:val="-1"/>
          <w:sz w:val="22"/>
          <w:szCs w:val="22"/>
        </w:rPr>
      </w:pPr>
    </w:p>
    <w:p w:rsidR="00F53F09" w:rsidRPr="001B70C6" w:rsidRDefault="00F53F09" w:rsidP="00F53F09">
      <w:pPr>
        <w:jc w:val="both"/>
        <w:rPr>
          <w:rFonts w:ascii="HK Grotesk" w:eastAsia="Calibri" w:hAnsi="HK Grotesk" w:cs="Arial"/>
          <w:spacing w:val="-1"/>
          <w:sz w:val="22"/>
          <w:szCs w:val="22"/>
        </w:rPr>
      </w:pPr>
      <w:r w:rsidRPr="001B70C6">
        <w:rPr>
          <w:rFonts w:ascii="HK Grotesk" w:eastAsia="Calibri" w:hAnsi="HK Grotesk" w:cs="Arial"/>
          <w:spacing w:val="-1"/>
          <w:sz w:val="22"/>
          <w:szCs w:val="22"/>
        </w:rPr>
        <w:t>Al 2° semestre de 2022, la dinámica de los mercados financieros internacionales ha sido afectada tanto por el entorno actual, como por episodios de elevada volatilidad, mayor aversión al riesgo y condiciones financieras apretadas, de igual forma los mercados financieros de las economías emergentes han sido influidos por el entorno actual de mayor</w:t>
      </w:r>
      <w:r w:rsidR="002A1540">
        <w:rPr>
          <w:rFonts w:ascii="HK Grotesk" w:eastAsia="Calibri" w:hAnsi="HK Grotesk" w:cs="Arial"/>
          <w:spacing w:val="-1"/>
          <w:sz w:val="22"/>
          <w:szCs w:val="22"/>
        </w:rPr>
        <w:t xml:space="preserve"> </w:t>
      </w:r>
      <w:r w:rsidRPr="001B70C6">
        <w:rPr>
          <w:rFonts w:ascii="HK Grotesk" w:eastAsia="Calibri" w:hAnsi="HK Grotesk" w:cs="Arial"/>
          <w:spacing w:val="-1"/>
          <w:sz w:val="22"/>
          <w:szCs w:val="22"/>
        </w:rPr>
        <w:t>volatilidad y de condiciones financieras globales apretadas. Así, desde junio de 2022, las divisas de dichos países han presentado un desempeño negativo y los flujos de capital hacia las economías emergentes se han visto afectados.</w:t>
      </w:r>
    </w:p>
    <w:p w:rsidR="00F53F09" w:rsidRPr="001B70C6" w:rsidRDefault="00F53F09" w:rsidP="00F53F09">
      <w:pPr>
        <w:jc w:val="both"/>
        <w:rPr>
          <w:rFonts w:ascii="HK Grotesk" w:eastAsia="Calibri" w:hAnsi="HK Grotesk" w:cs="Arial"/>
          <w:spacing w:val="-1"/>
          <w:sz w:val="22"/>
          <w:szCs w:val="22"/>
        </w:rPr>
      </w:pPr>
    </w:p>
    <w:p w:rsidR="00B671C5" w:rsidRDefault="002B70D5" w:rsidP="002B70D5">
      <w:pPr>
        <w:jc w:val="both"/>
        <w:rPr>
          <w:rFonts w:ascii="HK Grotesk" w:eastAsia="Calibri" w:hAnsi="HK Grotesk" w:cs="Arial"/>
          <w:spacing w:val="-1"/>
          <w:sz w:val="22"/>
          <w:szCs w:val="22"/>
        </w:rPr>
      </w:pPr>
      <w:r w:rsidRPr="001B70C6">
        <w:rPr>
          <w:rFonts w:ascii="HK Grotesk" w:eastAsia="Calibri" w:hAnsi="HK Grotesk" w:cs="Arial"/>
          <w:spacing w:val="-1"/>
          <w:sz w:val="22"/>
          <w:szCs w:val="22"/>
        </w:rPr>
        <w:t>En este contexto, la mayoría de los bancos centrales siguió incrementando su tasa de referencia. Si bien las alzas han sido de magnitud significativa, algunos bancos centrales ya han moderado dicha magnitud. No obstante, estos últimos han indicado que es probable que todavía se requieran alzas adicionales hacia delante y que se mantienen firmes en su</w:t>
      </w:r>
      <w:r w:rsidR="00B671C5">
        <w:rPr>
          <w:rFonts w:ascii="HK Grotesk" w:eastAsia="Calibri" w:hAnsi="HK Grotesk" w:cs="Arial"/>
          <w:spacing w:val="-1"/>
          <w:sz w:val="22"/>
          <w:szCs w:val="22"/>
        </w:rPr>
        <w:t xml:space="preserve"> </w:t>
      </w:r>
      <w:r w:rsidRPr="001B70C6">
        <w:rPr>
          <w:rFonts w:ascii="HK Grotesk" w:eastAsia="Calibri" w:hAnsi="HK Grotesk" w:cs="Arial"/>
          <w:spacing w:val="-1"/>
          <w:sz w:val="22"/>
          <w:szCs w:val="22"/>
        </w:rPr>
        <w:t>compromiso de alcanzar su objetivo de inflación.</w:t>
      </w:r>
    </w:p>
    <w:p w:rsidR="00B671C5" w:rsidRDefault="00B671C5" w:rsidP="002B70D5">
      <w:pPr>
        <w:jc w:val="both"/>
        <w:rPr>
          <w:rFonts w:ascii="HK Grotesk" w:eastAsia="Calibri" w:hAnsi="HK Grotesk" w:cs="Arial"/>
          <w:spacing w:val="-1"/>
          <w:sz w:val="22"/>
          <w:szCs w:val="22"/>
        </w:rPr>
      </w:pPr>
    </w:p>
    <w:p w:rsidR="00E62182" w:rsidRPr="001B70C6" w:rsidRDefault="002B70D5" w:rsidP="002B70D5">
      <w:pPr>
        <w:jc w:val="both"/>
        <w:rPr>
          <w:rFonts w:ascii="HK Grotesk" w:eastAsia="Calibri" w:hAnsi="HK Grotesk" w:cs="Arial"/>
          <w:spacing w:val="-1"/>
          <w:sz w:val="22"/>
          <w:szCs w:val="22"/>
        </w:rPr>
      </w:pPr>
      <w:r w:rsidRPr="001B70C6">
        <w:rPr>
          <w:rFonts w:ascii="HK Grotesk" w:eastAsia="Calibri" w:hAnsi="HK Grotesk" w:cs="Arial"/>
          <w:spacing w:val="-1"/>
          <w:sz w:val="22"/>
          <w:szCs w:val="22"/>
        </w:rPr>
        <w:t>En los mercados financieros, las tasas de interés exhibieron una tendencia al alza, aunque con volatilidad, las condiciones financieras presentaron un apretamiento y continuó el fortalecimiento del dólar.</w:t>
      </w:r>
    </w:p>
    <w:p w:rsidR="00511D70" w:rsidRPr="001B70C6" w:rsidRDefault="0053443E" w:rsidP="002B70D5">
      <w:pPr>
        <w:jc w:val="center"/>
        <w:rPr>
          <w:rFonts w:ascii="HK Grotesk" w:eastAsia="Calibri" w:hAnsi="HK Grotesk" w:cs="Arial"/>
          <w:noProof/>
          <w:spacing w:val="-1"/>
          <w:sz w:val="22"/>
          <w:szCs w:val="22"/>
        </w:rPr>
      </w:pPr>
      <w:r w:rsidRPr="008859BC">
        <w:rPr>
          <w:rFonts w:ascii="HK Grotesk" w:hAnsi="HK Grotesk"/>
          <w:noProof/>
          <w:sz w:val="22"/>
          <w:szCs w:val="22"/>
        </w:rPr>
        <w:lastRenderedPageBreak/>
        <w:drawing>
          <wp:inline distT="0" distB="0" distL="0" distR="0">
            <wp:extent cx="7802245" cy="323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3049" b="1549"/>
                    <a:stretch>
                      <a:fillRect/>
                    </a:stretch>
                  </pic:blipFill>
                  <pic:spPr bwMode="auto">
                    <a:xfrm>
                      <a:off x="0" y="0"/>
                      <a:ext cx="7802245" cy="3230245"/>
                    </a:xfrm>
                    <a:prstGeom prst="rect">
                      <a:avLst/>
                    </a:prstGeom>
                    <a:noFill/>
                    <a:ln>
                      <a:noFill/>
                    </a:ln>
                  </pic:spPr>
                </pic:pic>
              </a:graphicData>
            </a:graphic>
          </wp:inline>
        </w:drawing>
      </w:r>
    </w:p>
    <w:p w:rsidR="001B70C6" w:rsidRDefault="001B70C6" w:rsidP="00177769">
      <w:pPr>
        <w:jc w:val="both"/>
        <w:rPr>
          <w:rFonts w:ascii="HK Grotesk" w:eastAsia="Calibri" w:hAnsi="HK Grotesk" w:cs="Arial"/>
          <w:b/>
          <w:spacing w:val="-1"/>
          <w:sz w:val="22"/>
          <w:szCs w:val="22"/>
        </w:rPr>
      </w:pPr>
    </w:p>
    <w:p w:rsidR="001B70C6" w:rsidRDefault="001B70C6" w:rsidP="00177769">
      <w:pPr>
        <w:jc w:val="both"/>
        <w:rPr>
          <w:rFonts w:ascii="HK Grotesk" w:eastAsia="Calibri" w:hAnsi="HK Grotesk" w:cs="Arial"/>
          <w:b/>
          <w:spacing w:val="-1"/>
          <w:sz w:val="22"/>
          <w:szCs w:val="22"/>
        </w:rPr>
      </w:pPr>
    </w:p>
    <w:p w:rsidR="00BA7B3B" w:rsidRPr="001B70C6" w:rsidRDefault="00D95E96" w:rsidP="00177769">
      <w:pPr>
        <w:jc w:val="both"/>
        <w:rPr>
          <w:rFonts w:ascii="HK Grotesk" w:eastAsia="Calibri" w:hAnsi="HK Grotesk" w:cs="Arial"/>
          <w:spacing w:val="-1"/>
          <w:sz w:val="22"/>
          <w:szCs w:val="22"/>
        </w:rPr>
      </w:pPr>
      <w:r w:rsidRPr="001B70C6">
        <w:rPr>
          <w:rFonts w:ascii="HK Grotesk" w:eastAsia="Calibri" w:hAnsi="HK Grotesk" w:cs="Arial"/>
          <w:b/>
          <w:spacing w:val="-1"/>
          <w:sz w:val="22"/>
          <w:szCs w:val="22"/>
        </w:rPr>
        <w:t>En México</w:t>
      </w:r>
      <w:r w:rsidRPr="001B70C6">
        <w:rPr>
          <w:rFonts w:ascii="HK Grotesk" w:eastAsia="Calibri" w:hAnsi="HK Grotesk" w:cs="Arial"/>
          <w:spacing w:val="-1"/>
          <w:sz w:val="22"/>
          <w:szCs w:val="22"/>
        </w:rPr>
        <w:t xml:space="preserve">, </w:t>
      </w:r>
      <w:r w:rsidR="00177769" w:rsidRPr="001B70C6">
        <w:rPr>
          <w:rFonts w:ascii="HK Grotesk" w:eastAsia="Calibri" w:hAnsi="HK Grotesk" w:cs="Arial"/>
          <w:spacing w:val="-1"/>
          <w:sz w:val="22"/>
          <w:szCs w:val="22"/>
        </w:rPr>
        <w:t>en el tercer trimestre de 2022 la actividad económica siguió recuperándose. Así, ya se ubicó en niveles similares a los del cuarto trimestre de 2019, previo a la emergencia sanitaria. El buen desempeño en el trimestre fue reflejo de la continua reactivación de los servicios y de la tendencia al alza que mantienen las manufacturas. Hacia delante, se anticipa que la economía mexicana continúe enfrentando un entorno de mayor debilidad económica y elevada incertidumbre a nivel global</w:t>
      </w:r>
      <w:r w:rsidR="00580AFF" w:rsidRPr="001B70C6">
        <w:rPr>
          <w:rFonts w:ascii="HK Grotesk" w:eastAsia="Calibri" w:hAnsi="HK Grotesk" w:cs="Arial"/>
          <w:spacing w:val="-1"/>
          <w:sz w:val="22"/>
          <w:szCs w:val="22"/>
        </w:rPr>
        <w:t>.</w:t>
      </w:r>
    </w:p>
    <w:p w:rsidR="00DD456E" w:rsidRPr="001B70C6" w:rsidRDefault="00DD456E" w:rsidP="00177769">
      <w:pPr>
        <w:jc w:val="both"/>
        <w:rPr>
          <w:rFonts w:ascii="HK Grotesk" w:eastAsia="Calibri" w:hAnsi="HK Grotesk" w:cs="Arial"/>
          <w:spacing w:val="-1"/>
          <w:sz w:val="22"/>
          <w:szCs w:val="22"/>
        </w:rPr>
      </w:pPr>
    </w:p>
    <w:p w:rsidR="00DD456E" w:rsidRPr="001B70C6" w:rsidRDefault="00DD456E" w:rsidP="00DD456E">
      <w:pPr>
        <w:jc w:val="both"/>
        <w:rPr>
          <w:rFonts w:ascii="HK Grotesk" w:eastAsia="Calibri" w:hAnsi="HK Grotesk" w:cs="Arial"/>
          <w:spacing w:val="-1"/>
          <w:sz w:val="22"/>
          <w:szCs w:val="22"/>
        </w:rPr>
      </w:pPr>
      <w:r w:rsidRPr="001B70C6">
        <w:rPr>
          <w:rFonts w:ascii="HK Grotesk" w:eastAsia="Calibri" w:hAnsi="HK Grotesk" w:cs="Arial"/>
          <w:spacing w:val="-1"/>
          <w:sz w:val="22"/>
          <w:szCs w:val="22"/>
        </w:rPr>
        <w:t xml:space="preserve">Durante el tercer trimestre de 2022, la inflación en México continuó afectada, principalmente, por los efectos acumulados de los choques de la pandemia de COVID-19 y los del conflicto bélico entre Rusia y Ucrania. Estos efectos han resultado ser más profundos y duraderos de lo anticipado. Además, han afectado de manera generalizada los precios de los bienes y servicios que componen la canasta del Índice Nacional de Precios al Consumidor (INPC). De esta manera, la inflación general anual se incrementó de 7.77 a 8.52% entre el segundo y el tercer trimestre de 2022, ubicándose en 8.14% en la primera quincena de noviembre. La inflación subyacente anual extendió la trayectoria al alza que ha registrado desde diciembre de 2020, aumentando de 7.33 a 7.99% entre el segundo y el tercer trimestre de 2022, situándose en 8.66% en la primera quincena de noviembre. Este comportamiento estuvo influido por el aumento que continuó exhibiendo la inflación anual de las mercancías alimenticias, si bien la de las no alimenticias y la de servicios también </w:t>
      </w:r>
      <w:r w:rsidRPr="001B70C6">
        <w:rPr>
          <w:rFonts w:ascii="HK Grotesk" w:eastAsia="Calibri" w:hAnsi="HK Grotesk" w:cs="Arial"/>
          <w:spacing w:val="-1"/>
          <w:sz w:val="22"/>
          <w:szCs w:val="22"/>
        </w:rPr>
        <w:lastRenderedPageBreak/>
        <w:t>aumentaron. A su vez, la inflación no subyacente anual pasó de 9.10 a 10.08% entre los trimestres referidos, situándose en 6.62% en la primera quincena de noviembre.</w:t>
      </w:r>
    </w:p>
    <w:p w:rsidR="00DD456E" w:rsidRPr="001B70C6" w:rsidRDefault="00DD456E" w:rsidP="00DD456E">
      <w:pPr>
        <w:jc w:val="both"/>
        <w:rPr>
          <w:rFonts w:ascii="HK Grotesk" w:eastAsia="Calibri" w:hAnsi="HK Grotesk" w:cs="Arial"/>
          <w:spacing w:val="-1"/>
          <w:sz w:val="22"/>
          <w:szCs w:val="22"/>
        </w:rPr>
      </w:pPr>
    </w:p>
    <w:p w:rsidR="00177769" w:rsidRPr="001B70C6" w:rsidRDefault="00DD456E" w:rsidP="00DD456E">
      <w:pPr>
        <w:jc w:val="both"/>
        <w:rPr>
          <w:rFonts w:ascii="HK Grotesk" w:eastAsia="Calibri" w:hAnsi="HK Grotesk" w:cs="Arial"/>
          <w:spacing w:val="-1"/>
          <w:sz w:val="22"/>
          <w:szCs w:val="22"/>
        </w:rPr>
      </w:pPr>
      <w:r w:rsidRPr="001B70C6">
        <w:rPr>
          <w:rFonts w:ascii="HK Grotesk" w:eastAsia="Calibri" w:hAnsi="HK Grotesk" w:cs="Arial"/>
          <w:spacing w:val="-1"/>
          <w:sz w:val="22"/>
          <w:szCs w:val="22"/>
        </w:rPr>
        <w:t>Durante el 2° semestre, los mercados financieros nacionales también se vieron afectados por las condiciones actuales, mostrando cierta volatilidad. El peso mexicano ha tenido un desempeño positivo y el mercado cambiario ha operado con resiliencia.</w:t>
      </w:r>
    </w:p>
    <w:p w:rsidR="00DD456E" w:rsidRPr="001B70C6" w:rsidRDefault="00DD456E" w:rsidP="00DD456E">
      <w:pPr>
        <w:jc w:val="both"/>
        <w:rPr>
          <w:rFonts w:ascii="HK Grotesk" w:eastAsia="Calibri" w:hAnsi="HK Grotesk" w:cs="Arial"/>
          <w:spacing w:val="-1"/>
          <w:sz w:val="22"/>
          <w:szCs w:val="22"/>
        </w:rPr>
      </w:pPr>
    </w:p>
    <w:p w:rsidR="00DD456E" w:rsidRPr="001B70C6" w:rsidRDefault="00DD456E" w:rsidP="00DD456E">
      <w:pPr>
        <w:jc w:val="both"/>
        <w:rPr>
          <w:rFonts w:ascii="HK Grotesk" w:eastAsia="Calibri" w:hAnsi="HK Grotesk" w:cs="Arial"/>
          <w:spacing w:val="-1"/>
          <w:sz w:val="22"/>
          <w:szCs w:val="22"/>
        </w:rPr>
      </w:pPr>
      <w:r w:rsidRPr="001B70C6">
        <w:rPr>
          <w:rFonts w:ascii="HK Grotesk" w:eastAsia="Calibri" w:hAnsi="HK Grotesk" w:cs="Arial"/>
          <w:spacing w:val="-1"/>
          <w:sz w:val="22"/>
          <w:szCs w:val="22"/>
        </w:rPr>
        <w:t>El Banco de México implementó acciones de política monetaria</w:t>
      </w:r>
      <w:r w:rsidR="009F5452" w:rsidRPr="001B70C6">
        <w:rPr>
          <w:rFonts w:ascii="HK Grotesk" w:eastAsia="Calibri" w:hAnsi="HK Grotesk" w:cs="Arial"/>
          <w:spacing w:val="-1"/>
          <w:sz w:val="22"/>
          <w:szCs w:val="22"/>
        </w:rPr>
        <w:t xml:space="preserve"> </w:t>
      </w:r>
      <w:r w:rsidRPr="001B70C6">
        <w:rPr>
          <w:rFonts w:ascii="HK Grotesk" w:eastAsia="Calibri" w:hAnsi="HK Grotesk" w:cs="Arial"/>
          <w:spacing w:val="-1"/>
          <w:sz w:val="22"/>
          <w:szCs w:val="22"/>
        </w:rPr>
        <w:t>contundentes y proporcionó una orientación futura</w:t>
      </w:r>
      <w:r w:rsidR="009F5452" w:rsidRPr="001B70C6">
        <w:rPr>
          <w:rFonts w:ascii="HK Grotesk" w:eastAsia="Calibri" w:hAnsi="HK Grotesk" w:cs="Arial"/>
          <w:spacing w:val="-1"/>
          <w:sz w:val="22"/>
          <w:szCs w:val="22"/>
        </w:rPr>
        <w:t xml:space="preserve"> </w:t>
      </w:r>
      <w:r w:rsidRPr="001B70C6">
        <w:rPr>
          <w:rFonts w:ascii="HK Grotesk" w:eastAsia="Calibri" w:hAnsi="HK Grotesk" w:cs="Arial"/>
          <w:spacing w:val="-1"/>
          <w:sz w:val="22"/>
          <w:szCs w:val="22"/>
        </w:rPr>
        <w:t>sobre sus decisiones subsecuentes. En particular, en</w:t>
      </w:r>
      <w:r w:rsidR="009F5452" w:rsidRPr="001B70C6">
        <w:rPr>
          <w:rFonts w:ascii="HK Grotesk" w:eastAsia="Calibri" w:hAnsi="HK Grotesk" w:cs="Arial"/>
          <w:spacing w:val="-1"/>
          <w:sz w:val="22"/>
          <w:szCs w:val="22"/>
        </w:rPr>
        <w:t xml:space="preserve"> </w:t>
      </w:r>
      <w:r w:rsidRPr="001B70C6">
        <w:rPr>
          <w:rFonts w:ascii="HK Grotesk" w:eastAsia="Calibri" w:hAnsi="HK Grotesk" w:cs="Arial"/>
          <w:spacing w:val="-1"/>
          <w:sz w:val="22"/>
          <w:szCs w:val="22"/>
        </w:rPr>
        <w:t>las reuniones de agosto, septiembre y noviembre de</w:t>
      </w:r>
      <w:r w:rsidR="009F5452" w:rsidRPr="001B70C6">
        <w:rPr>
          <w:rFonts w:ascii="HK Grotesk" w:eastAsia="Calibri" w:hAnsi="HK Grotesk" w:cs="Arial"/>
          <w:spacing w:val="-1"/>
          <w:sz w:val="22"/>
          <w:szCs w:val="22"/>
        </w:rPr>
        <w:t xml:space="preserve"> </w:t>
      </w:r>
      <w:r w:rsidRPr="001B70C6">
        <w:rPr>
          <w:rFonts w:ascii="HK Grotesk" w:eastAsia="Calibri" w:hAnsi="HK Grotesk" w:cs="Arial"/>
          <w:spacing w:val="-1"/>
          <w:sz w:val="22"/>
          <w:szCs w:val="22"/>
        </w:rPr>
        <w:t>2022, la Junta de Gobierno del Instituto Central</w:t>
      </w:r>
      <w:r w:rsidR="009F5452" w:rsidRPr="001B70C6">
        <w:rPr>
          <w:rFonts w:ascii="HK Grotesk" w:eastAsia="Calibri" w:hAnsi="HK Grotesk" w:cs="Arial"/>
          <w:spacing w:val="-1"/>
          <w:sz w:val="22"/>
          <w:szCs w:val="22"/>
        </w:rPr>
        <w:t xml:space="preserve"> </w:t>
      </w:r>
      <w:r w:rsidRPr="001B70C6">
        <w:rPr>
          <w:rFonts w:ascii="HK Grotesk" w:eastAsia="Calibri" w:hAnsi="HK Grotesk" w:cs="Arial"/>
          <w:spacing w:val="-1"/>
          <w:sz w:val="22"/>
          <w:szCs w:val="22"/>
        </w:rPr>
        <w:t>decidió aumentar el objetivo para la Tasa de Interés</w:t>
      </w:r>
      <w:r w:rsidR="009F5452" w:rsidRPr="001B70C6">
        <w:rPr>
          <w:rFonts w:ascii="HK Grotesk" w:eastAsia="Calibri" w:hAnsi="HK Grotesk" w:cs="Arial"/>
          <w:spacing w:val="-1"/>
          <w:sz w:val="22"/>
          <w:szCs w:val="22"/>
        </w:rPr>
        <w:t xml:space="preserve"> </w:t>
      </w:r>
      <w:r w:rsidRPr="001B70C6">
        <w:rPr>
          <w:rFonts w:ascii="HK Grotesk" w:eastAsia="Calibri" w:hAnsi="HK Grotesk" w:cs="Arial"/>
          <w:spacing w:val="-1"/>
          <w:sz w:val="22"/>
          <w:szCs w:val="22"/>
        </w:rPr>
        <w:t>Interbancaria a un día en 75 puntos base en cada una</w:t>
      </w:r>
      <w:r w:rsidR="009F5452" w:rsidRPr="001B70C6">
        <w:rPr>
          <w:rFonts w:ascii="HK Grotesk" w:eastAsia="Calibri" w:hAnsi="HK Grotesk" w:cs="Arial"/>
          <w:spacing w:val="-1"/>
          <w:sz w:val="22"/>
          <w:szCs w:val="22"/>
        </w:rPr>
        <w:t xml:space="preserve"> de las reuniones y de 50 puntos base en la reunión del día 15 de diciembre de 2022, </w:t>
      </w:r>
      <w:r w:rsidRPr="001B70C6">
        <w:rPr>
          <w:rFonts w:ascii="HK Grotesk" w:eastAsia="Calibri" w:hAnsi="HK Grotesk" w:cs="Arial"/>
          <w:spacing w:val="-1"/>
          <w:sz w:val="22"/>
          <w:szCs w:val="22"/>
        </w:rPr>
        <w:t>para ubicarla actualmente en un</w:t>
      </w:r>
      <w:r w:rsidR="009F5452" w:rsidRPr="001B70C6">
        <w:rPr>
          <w:rFonts w:ascii="HK Grotesk" w:eastAsia="Calibri" w:hAnsi="HK Grotesk" w:cs="Arial"/>
          <w:spacing w:val="-1"/>
          <w:sz w:val="22"/>
          <w:szCs w:val="22"/>
        </w:rPr>
        <w:t xml:space="preserve"> nivel de 10.50%. </w:t>
      </w:r>
    </w:p>
    <w:p w:rsidR="00DD456E" w:rsidRPr="001B70C6" w:rsidRDefault="00DD456E" w:rsidP="00DD456E">
      <w:pPr>
        <w:jc w:val="both"/>
        <w:rPr>
          <w:rFonts w:ascii="HK Grotesk" w:eastAsia="Calibri" w:hAnsi="HK Grotesk" w:cs="Arial"/>
          <w:spacing w:val="-1"/>
          <w:sz w:val="22"/>
          <w:szCs w:val="22"/>
        </w:rPr>
      </w:pPr>
    </w:p>
    <w:p w:rsidR="00DE52A8" w:rsidRPr="001B70C6" w:rsidRDefault="00DE52A8" w:rsidP="00DE52A8">
      <w:pPr>
        <w:jc w:val="both"/>
        <w:rPr>
          <w:rFonts w:ascii="HK Grotesk" w:eastAsia="Calibri" w:hAnsi="HK Grotesk" w:cs="Arial"/>
          <w:spacing w:val="-1"/>
          <w:sz w:val="22"/>
          <w:szCs w:val="22"/>
        </w:rPr>
      </w:pPr>
      <w:r w:rsidRPr="001B70C6">
        <w:rPr>
          <w:rFonts w:ascii="HK Grotesk" w:eastAsia="Calibri" w:hAnsi="HK Grotesk" w:cs="Arial"/>
          <w:spacing w:val="-1"/>
          <w:sz w:val="22"/>
          <w:szCs w:val="22"/>
        </w:rPr>
        <w:t>En un entorno de elevada incertidumbre como el actual, no puede descartarse la posibilidad de que los efectos de los choques sobre la inflación continúen por un periodo mayor al esperado, de que se agudicen o de que se presenten choques adicionales que la presionen al alza. Por lo tanto, aún persiste la posibilidad de que se observen no linealidades posiblemente asociadas a los elevados niveles que presenta la inflación. Ello implicaría un escenario aún más adverso para la inflación que el pronosticado.</w:t>
      </w:r>
    </w:p>
    <w:p w:rsidR="006A0E62" w:rsidRPr="001B70C6" w:rsidRDefault="0053443E" w:rsidP="0084666D">
      <w:pPr>
        <w:jc w:val="both"/>
        <w:rPr>
          <w:rFonts w:ascii="HK Grotesk" w:eastAsia="Calibri" w:hAnsi="HK Grotesk" w:cs="Arial"/>
          <w:strike/>
          <w:spacing w:val="-1"/>
          <w:sz w:val="22"/>
          <w:szCs w:val="22"/>
        </w:rPr>
      </w:pPr>
      <w:r>
        <w:rPr>
          <w:noProof/>
        </w:rPr>
        <w:drawing>
          <wp:anchor distT="0" distB="0" distL="114300" distR="114300" simplePos="0" relativeHeight="251666944" behindDoc="1" locked="0" layoutInCell="1" allowOverlap="1">
            <wp:simplePos x="0" y="0"/>
            <wp:positionH relativeFrom="column">
              <wp:posOffset>470535</wp:posOffset>
            </wp:positionH>
            <wp:positionV relativeFrom="paragraph">
              <wp:posOffset>92710</wp:posOffset>
            </wp:positionV>
            <wp:extent cx="3105150" cy="2895600"/>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B1E" w:rsidRPr="001B70C6" w:rsidRDefault="009B4B1E" w:rsidP="0084666D">
      <w:pPr>
        <w:jc w:val="both"/>
        <w:rPr>
          <w:rFonts w:ascii="HK Grotesk" w:eastAsia="Calibri" w:hAnsi="HK Grotesk" w:cs="Arial"/>
          <w:strike/>
          <w:spacing w:val="-1"/>
          <w:sz w:val="22"/>
          <w:szCs w:val="22"/>
        </w:rPr>
      </w:pPr>
    </w:p>
    <w:p w:rsidR="007F6524" w:rsidRPr="001B70C6" w:rsidRDefault="0053443E" w:rsidP="0084666D">
      <w:pPr>
        <w:jc w:val="both"/>
        <w:rPr>
          <w:rFonts w:ascii="HK Grotesk" w:eastAsia="Calibri" w:hAnsi="HK Grotesk" w:cs="Arial"/>
          <w:strike/>
          <w:spacing w:val="-1"/>
          <w:sz w:val="22"/>
          <w:szCs w:val="22"/>
        </w:rPr>
      </w:pPr>
      <w:r>
        <w:rPr>
          <w:noProof/>
        </w:rPr>
        <w:drawing>
          <wp:anchor distT="0" distB="0" distL="114300" distR="114300" simplePos="0" relativeHeight="251671040" behindDoc="1" locked="0" layoutInCell="1" allowOverlap="1">
            <wp:simplePos x="0" y="0"/>
            <wp:positionH relativeFrom="column">
              <wp:posOffset>4413885</wp:posOffset>
            </wp:positionH>
            <wp:positionV relativeFrom="paragraph">
              <wp:posOffset>44450</wp:posOffset>
            </wp:positionV>
            <wp:extent cx="3419475" cy="2396490"/>
            <wp:effectExtent l="0" t="0" r="0" b="0"/>
            <wp:wrapNone/>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t="6274"/>
                    <a:stretch>
                      <a:fillRect/>
                    </a:stretch>
                  </pic:blipFill>
                  <pic:spPr bwMode="auto">
                    <a:xfrm>
                      <a:off x="0" y="0"/>
                      <a:ext cx="3419475" cy="239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524" w:rsidRPr="001B70C6" w:rsidRDefault="007F6524" w:rsidP="0084666D">
      <w:pPr>
        <w:jc w:val="both"/>
        <w:rPr>
          <w:rFonts w:ascii="HK Grotesk" w:eastAsia="Calibri" w:hAnsi="HK Grotesk" w:cs="Arial"/>
          <w:strike/>
          <w:spacing w:val="-1"/>
          <w:sz w:val="22"/>
          <w:szCs w:val="22"/>
        </w:rPr>
      </w:pPr>
    </w:p>
    <w:p w:rsidR="007F6524" w:rsidRPr="001B70C6" w:rsidRDefault="007F6524" w:rsidP="0084666D">
      <w:pPr>
        <w:jc w:val="both"/>
        <w:rPr>
          <w:rFonts w:ascii="HK Grotesk" w:eastAsia="Calibri" w:hAnsi="HK Grotesk" w:cs="Arial"/>
          <w:strike/>
          <w:spacing w:val="-1"/>
          <w:sz w:val="22"/>
          <w:szCs w:val="22"/>
        </w:rPr>
      </w:pPr>
    </w:p>
    <w:p w:rsidR="007F6524" w:rsidRPr="001B70C6" w:rsidRDefault="007F6524" w:rsidP="0084666D">
      <w:pPr>
        <w:jc w:val="both"/>
        <w:rPr>
          <w:rFonts w:ascii="HK Grotesk" w:eastAsia="Calibri" w:hAnsi="HK Grotesk" w:cs="Arial"/>
          <w:strike/>
          <w:spacing w:val="-1"/>
          <w:sz w:val="22"/>
          <w:szCs w:val="22"/>
        </w:rPr>
      </w:pPr>
    </w:p>
    <w:p w:rsidR="007F6524" w:rsidRPr="001B70C6" w:rsidRDefault="007F6524" w:rsidP="0084666D">
      <w:pPr>
        <w:jc w:val="both"/>
        <w:rPr>
          <w:rFonts w:ascii="HK Grotesk" w:eastAsia="Calibri" w:hAnsi="HK Grotesk" w:cs="Arial"/>
          <w:strike/>
          <w:spacing w:val="-1"/>
          <w:sz w:val="22"/>
          <w:szCs w:val="22"/>
        </w:rPr>
      </w:pPr>
    </w:p>
    <w:p w:rsidR="007F6524" w:rsidRPr="001B70C6" w:rsidRDefault="007F6524" w:rsidP="0084666D">
      <w:pPr>
        <w:jc w:val="both"/>
        <w:rPr>
          <w:rFonts w:ascii="HK Grotesk" w:eastAsia="Calibri" w:hAnsi="HK Grotesk" w:cs="Arial"/>
          <w:strike/>
          <w:spacing w:val="-1"/>
          <w:sz w:val="22"/>
          <w:szCs w:val="22"/>
        </w:rPr>
      </w:pPr>
    </w:p>
    <w:p w:rsidR="007F6524" w:rsidRPr="001B70C6" w:rsidRDefault="007F6524" w:rsidP="0084666D">
      <w:pPr>
        <w:jc w:val="both"/>
        <w:rPr>
          <w:rFonts w:ascii="HK Grotesk" w:eastAsia="Calibri" w:hAnsi="HK Grotesk" w:cs="Arial"/>
          <w:strike/>
          <w:spacing w:val="-1"/>
          <w:sz w:val="22"/>
          <w:szCs w:val="22"/>
        </w:rPr>
      </w:pPr>
    </w:p>
    <w:p w:rsidR="007F6524" w:rsidRPr="001B70C6" w:rsidRDefault="007F6524" w:rsidP="0084666D">
      <w:pPr>
        <w:jc w:val="both"/>
        <w:rPr>
          <w:rFonts w:ascii="HK Grotesk" w:eastAsia="Calibri" w:hAnsi="HK Grotesk" w:cs="Arial"/>
          <w:spacing w:val="-1"/>
          <w:sz w:val="22"/>
          <w:szCs w:val="22"/>
        </w:rPr>
      </w:pPr>
    </w:p>
    <w:p w:rsidR="007F6524" w:rsidRPr="001B70C6" w:rsidRDefault="007F6524" w:rsidP="0084666D">
      <w:pPr>
        <w:jc w:val="both"/>
        <w:rPr>
          <w:rFonts w:ascii="HK Grotesk" w:eastAsia="Calibri" w:hAnsi="HK Grotesk" w:cs="Arial"/>
          <w:spacing w:val="-1"/>
          <w:sz w:val="22"/>
          <w:szCs w:val="22"/>
        </w:rPr>
      </w:pPr>
    </w:p>
    <w:p w:rsidR="007F6524" w:rsidRPr="001B70C6" w:rsidRDefault="007F6524" w:rsidP="0084666D">
      <w:pPr>
        <w:jc w:val="both"/>
        <w:rPr>
          <w:rFonts w:ascii="HK Grotesk" w:eastAsia="Calibri" w:hAnsi="HK Grotesk" w:cs="Arial"/>
          <w:spacing w:val="-1"/>
          <w:sz w:val="22"/>
          <w:szCs w:val="22"/>
        </w:rPr>
      </w:pPr>
    </w:p>
    <w:p w:rsidR="00D95E96" w:rsidRPr="001B70C6" w:rsidRDefault="00D95E96" w:rsidP="0084666D">
      <w:pPr>
        <w:jc w:val="both"/>
        <w:rPr>
          <w:rFonts w:ascii="HK Grotesk" w:eastAsia="Calibri" w:hAnsi="HK Grotesk" w:cs="Arial"/>
          <w:spacing w:val="-1"/>
          <w:sz w:val="22"/>
          <w:szCs w:val="22"/>
        </w:rPr>
      </w:pPr>
    </w:p>
    <w:p w:rsidR="00D95E96" w:rsidRPr="001B70C6" w:rsidRDefault="00D95E96" w:rsidP="0084666D">
      <w:pPr>
        <w:jc w:val="both"/>
        <w:rPr>
          <w:rFonts w:ascii="HK Grotesk" w:eastAsia="Calibri" w:hAnsi="HK Grotesk" w:cs="Arial"/>
          <w:spacing w:val="-1"/>
          <w:sz w:val="22"/>
          <w:szCs w:val="22"/>
        </w:rPr>
      </w:pPr>
    </w:p>
    <w:p w:rsidR="00171651" w:rsidRPr="001B70C6" w:rsidRDefault="00171651" w:rsidP="0084666D">
      <w:pPr>
        <w:jc w:val="both"/>
        <w:rPr>
          <w:rFonts w:ascii="HK Grotesk" w:eastAsia="Calibri" w:hAnsi="HK Grotesk" w:cs="Arial"/>
          <w:spacing w:val="-1"/>
          <w:sz w:val="22"/>
          <w:szCs w:val="22"/>
        </w:rPr>
      </w:pPr>
    </w:p>
    <w:p w:rsidR="00171651" w:rsidRPr="001B70C6" w:rsidRDefault="00171651" w:rsidP="0084666D">
      <w:pPr>
        <w:jc w:val="both"/>
        <w:rPr>
          <w:rFonts w:ascii="HK Grotesk" w:eastAsia="Calibri" w:hAnsi="HK Grotesk" w:cs="Arial"/>
          <w:spacing w:val="-1"/>
          <w:sz w:val="22"/>
          <w:szCs w:val="22"/>
        </w:rPr>
      </w:pPr>
    </w:p>
    <w:p w:rsidR="00171651" w:rsidRPr="001B70C6" w:rsidRDefault="00171651" w:rsidP="0084666D">
      <w:pPr>
        <w:jc w:val="both"/>
        <w:rPr>
          <w:rFonts w:ascii="HK Grotesk" w:eastAsia="Calibri" w:hAnsi="HK Grotesk" w:cs="Arial"/>
          <w:spacing w:val="-1"/>
          <w:sz w:val="22"/>
          <w:szCs w:val="22"/>
        </w:rPr>
      </w:pPr>
    </w:p>
    <w:p w:rsidR="007F6524" w:rsidRPr="001B70C6" w:rsidRDefault="007F6524" w:rsidP="0084666D">
      <w:pPr>
        <w:jc w:val="both"/>
        <w:rPr>
          <w:rFonts w:ascii="HK Grotesk" w:eastAsia="Calibri" w:hAnsi="HK Grotesk" w:cs="Arial"/>
          <w:spacing w:val="-1"/>
          <w:sz w:val="22"/>
          <w:szCs w:val="22"/>
        </w:rPr>
      </w:pPr>
    </w:p>
    <w:p w:rsidR="00D905F5" w:rsidRPr="001B70C6" w:rsidRDefault="00D905F5" w:rsidP="00D905F5">
      <w:pPr>
        <w:jc w:val="both"/>
        <w:rPr>
          <w:rFonts w:ascii="HK Grotesk" w:eastAsia="Calibri" w:hAnsi="HK Grotesk" w:cs="Arial"/>
          <w:spacing w:val="-1"/>
          <w:sz w:val="22"/>
          <w:szCs w:val="22"/>
        </w:rPr>
      </w:pPr>
      <w:r w:rsidRPr="001B70C6">
        <w:rPr>
          <w:rFonts w:ascii="HK Grotesk" w:eastAsia="Calibri" w:hAnsi="HK Grotesk" w:cs="Arial"/>
          <w:spacing w:val="-1"/>
          <w:sz w:val="22"/>
          <w:szCs w:val="22"/>
        </w:rPr>
        <w:lastRenderedPageBreak/>
        <w:t xml:space="preserve">En lo que se refiere al Estado de </w:t>
      </w:r>
      <w:r w:rsidRPr="001B70C6">
        <w:rPr>
          <w:rFonts w:ascii="HK Grotesk" w:eastAsia="Calibri" w:hAnsi="HK Grotesk" w:cs="Arial"/>
          <w:b/>
          <w:spacing w:val="-1"/>
          <w:sz w:val="22"/>
          <w:szCs w:val="22"/>
        </w:rPr>
        <w:t>Querétaro</w:t>
      </w:r>
      <w:r w:rsidRPr="001B70C6">
        <w:rPr>
          <w:rFonts w:ascii="HK Grotesk" w:eastAsia="Calibri" w:hAnsi="HK Grotesk" w:cs="Arial"/>
          <w:spacing w:val="-1"/>
          <w:sz w:val="22"/>
          <w:szCs w:val="22"/>
        </w:rPr>
        <w:t>, de enero a noviembre del 2022, se generaron 46,391 nuevos puestos de trabajo, cifra que implica un crecimiento de 54.6% en relación con la meta anual de 30,000 empleos que fijó la administración estatal. Aunque al cierre de año suele presentarse una baja en la generación de empleo, para este año se prevé que el efecto sea diferente pues se espera que impacte favorablemente la reciente reforma en materia de subcontratación.</w:t>
      </w:r>
    </w:p>
    <w:p w:rsidR="00D905F5" w:rsidRPr="001B70C6" w:rsidRDefault="00D905F5" w:rsidP="00D905F5">
      <w:pPr>
        <w:jc w:val="both"/>
        <w:rPr>
          <w:rFonts w:ascii="HK Grotesk" w:eastAsia="Calibri" w:hAnsi="HK Grotesk" w:cs="Arial"/>
          <w:spacing w:val="-1"/>
          <w:sz w:val="22"/>
          <w:szCs w:val="22"/>
        </w:rPr>
      </w:pPr>
    </w:p>
    <w:p w:rsidR="00D905F5" w:rsidRPr="001B70C6" w:rsidRDefault="00D905F5" w:rsidP="00D905F5">
      <w:pPr>
        <w:jc w:val="both"/>
        <w:rPr>
          <w:rFonts w:ascii="HK Grotesk" w:eastAsia="Calibri" w:hAnsi="HK Grotesk" w:cs="Arial"/>
          <w:spacing w:val="-1"/>
          <w:sz w:val="22"/>
          <w:szCs w:val="22"/>
        </w:rPr>
      </w:pPr>
      <w:r w:rsidRPr="001B70C6">
        <w:rPr>
          <w:rFonts w:ascii="HK Grotesk" w:eastAsia="Calibri" w:hAnsi="HK Grotesk" w:cs="Arial"/>
          <w:spacing w:val="-1"/>
          <w:sz w:val="22"/>
          <w:szCs w:val="22"/>
        </w:rPr>
        <w:t>En seguida, en empleo en la industria eléctrica, captación y suministro de agua aumentó 7.5% en el mismo lapso; mientras que en los servicios para empresas el alza fue de 6.9% a tasa anual; en el comercio de 5.8%; en las industrias extractivas de 4.8 por ciento. Además, en el sector de transportes y comunicaciones el incremento en empleos fue de 4.4%; en la industria manufacturera de 3.7%; en los servicios sociales y comunales de 3.4%; y en la agricultura, ganadería, silvicultura, caza y pesca de 2.2 por ciento.</w:t>
      </w:r>
      <w:bookmarkStart w:id="0" w:name="_GoBack"/>
      <w:bookmarkEnd w:id="0"/>
    </w:p>
    <w:p w:rsidR="00D905F5" w:rsidRPr="001B70C6" w:rsidRDefault="00D905F5" w:rsidP="00D905F5">
      <w:pPr>
        <w:jc w:val="both"/>
        <w:rPr>
          <w:rFonts w:ascii="HK Grotesk" w:eastAsia="Calibri" w:hAnsi="HK Grotesk" w:cs="Arial"/>
          <w:spacing w:val="-1"/>
          <w:sz w:val="22"/>
          <w:szCs w:val="22"/>
        </w:rPr>
      </w:pPr>
    </w:p>
    <w:p w:rsidR="00D905F5" w:rsidRPr="001B70C6" w:rsidRDefault="00D905F5" w:rsidP="00D905F5">
      <w:pPr>
        <w:jc w:val="both"/>
        <w:rPr>
          <w:rFonts w:ascii="HK Grotesk" w:eastAsia="Calibri" w:hAnsi="HK Grotesk" w:cs="Arial"/>
          <w:spacing w:val="-1"/>
          <w:sz w:val="22"/>
          <w:szCs w:val="22"/>
        </w:rPr>
      </w:pPr>
      <w:r w:rsidRPr="001B70C6">
        <w:rPr>
          <w:rFonts w:ascii="HK Grotesk" w:eastAsia="Calibri" w:hAnsi="HK Grotesk" w:cs="Arial"/>
          <w:spacing w:val="-1"/>
          <w:sz w:val="22"/>
          <w:szCs w:val="22"/>
        </w:rPr>
        <w:t>También, entre noviembre del 2021 e igual mes del 2022, el estado incorporó 35,635 empl</w:t>
      </w:r>
      <w:r w:rsidR="000366D9">
        <w:rPr>
          <w:rFonts w:ascii="HK Grotesk" w:eastAsia="Calibri" w:hAnsi="HK Grotesk" w:cs="Arial"/>
          <w:spacing w:val="-1"/>
          <w:sz w:val="22"/>
          <w:szCs w:val="22"/>
        </w:rPr>
        <w:t>eos, un incremento anual de 5.6%</w:t>
      </w:r>
      <w:r w:rsidRPr="001B70C6">
        <w:rPr>
          <w:rFonts w:ascii="HK Grotesk" w:eastAsia="Calibri" w:hAnsi="HK Grotesk" w:cs="Arial"/>
          <w:spacing w:val="-1"/>
          <w:sz w:val="22"/>
          <w:szCs w:val="22"/>
        </w:rPr>
        <w:t>.</w:t>
      </w:r>
    </w:p>
    <w:p w:rsidR="00D905F5" w:rsidRPr="001B70C6" w:rsidRDefault="00D905F5" w:rsidP="00AA367D">
      <w:pPr>
        <w:jc w:val="both"/>
        <w:rPr>
          <w:rFonts w:ascii="HK Grotesk" w:eastAsia="Calibri" w:hAnsi="HK Grotesk" w:cs="Arial"/>
          <w:spacing w:val="-1"/>
          <w:sz w:val="22"/>
          <w:szCs w:val="22"/>
        </w:rPr>
      </w:pPr>
    </w:p>
    <w:p w:rsidR="00D905F5" w:rsidRPr="001B70C6" w:rsidRDefault="00A6100D" w:rsidP="00AA367D">
      <w:pPr>
        <w:jc w:val="both"/>
        <w:rPr>
          <w:rFonts w:ascii="HK Grotesk" w:eastAsia="Calibri" w:hAnsi="HK Grotesk" w:cs="Arial"/>
          <w:spacing w:val="-1"/>
          <w:sz w:val="22"/>
          <w:szCs w:val="22"/>
        </w:rPr>
      </w:pPr>
      <w:r w:rsidRPr="001B70C6">
        <w:rPr>
          <w:rFonts w:ascii="HK Grotesk" w:eastAsia="Calibri" w:hAnsi="HK Grotesk" w:cs="Arial"/>
          <w:spacing w:val="-1"/>
          <w:sz w:val="22"/>
          <w:szCs w:val="22"/>
        </w:rPr>
        <w:t>El sector comercio prevé que el 2023 sea el año de la recuperación, después de los efectos de la pandemia, de acuerdo con la delegación Querétaro de la Cámara Nacional del Comercio, Servic</w:t>
      </w:r>
      <w:r w:rsidR="00AA367D" w:rsidRPr="001B70C6">
        <w:rPr>
          <w:rFonts w:ascii="HK Grotesk" w:eastAsia="Calibri" w:hAnsi="HK Grotesk" w:cs="Arial"/>
          <w:spacing w:val="-1"/>
          <w:sz w:val="22"/>
          <w:szCs w:val="22"/>
        </w:rPr>
        <w:t>ios y Turismo (Canaco Servytur), además expuso que el proceso de recuperación se alimenta de la expectativa de crecer 8% en este 2022</w:t>
      </w:r>
      <w:r w:rsidR="001B70C6">
        <w:rPr>
          <w:rFonts w:ascii="HK Grotesk" w:eastAsia="Calibri" w:hAnsi="HK Grotesk" w:cs="Arial"/>
          <w:spacing w:val="-1"/>
          <w:sz w:val="22"/>
          <w:szCs w:val="22"/>
        </w:rPr>
        <w:t xml:space="preserve"> </w:t>
      </w:r>
      <w:r w:rsidR="00AA367D" w:rsidRPr="001B70C6">
        <w:rPr>
          <w:rFonts w:ascii="HK Grotesk" w:eastAsia="Calibri" w:hAnsi="HK Grotesk" w:cs="Arial"/>
          <w:spacing w:val="-1"/>
          <w:sz w:val="22"/>
          <w:szCs w:val="22"/>
        </w:rPr>
        <w:t>y se estima un crecimiento de entre 8 y 9</w:t>
      </w:r>
      <w:r w:rsidR="001B70C6">
        <w:rPr>
          <w:rFonts w:ascii="HK Grotesk" w:eastAsia="Calibri" w:hAnsi="HK Grotesk" w:cs="Arial"/>
          <w:spacing w:val="-1"/>
          <w:sz w:val="22"/>
          <w:szCs w:val="22"/>
        </w:rPr>
        <w:t xml:space="preserve"> </w:t>
      </w:r>
      <w:r w:rsidR="00AA367D" w:rsidRPr="001B70C6">
        <w:rPr>
          <w:rFonts w:ascii="HK Grotesk" w:eastAsia="Calibri" w:hAnsi="HK Grotesk" w:cs="Arial"/>
          <w:spacing w:val="-1"/>
          <w:sz w:val="22"/>
          <w:szCs w:val="22"/>
        </w:rPr>
        <w:t>% el próximo año.</w:t>
      </w:r>
    </w:p>
    <w:p w:rsidR="00D905F5" w:rsidRPr="001B70C6" w:rsidRDefault="00D905F5" w:rsidP="00D905F5">
      <w:pPr>
        <w:jc w:val="both"/>
        <w:rPr>
          <w:rFonts w:ascii="HK Grotesk" w:eastAsia="Calibri" w:hAnsi="HK Grotesk" w:cs="Arial"/>
          <w:spacing w:val="-1"/>
          <w:sz w:val="22"/>
          <w:szCs w:val="22"/>
        </w:rPr>
      </w:pPr>
    </w:p>
    <w:p w:rsidR="00AA367D" w:rsidRPr="001B70C6" w:rsidRDefault="00AA367D" w:rsidP="00AA367D">
      <w:pPr>
        <w:rPr>
          <w:rFonts w:ascii="HK Grotesk" w:eastAsia="Calibri" w:hAnsi="HK Grotesk" w:cs="Arial"/>
          <w:spacing w:val="-1"/>
          <w:sz w:val="22"/>
          <w:szCs w:val="22"/>
        </w:rPr>
      </w:pPr>
      <w:r w:rsidRPr="001B70C6">
        <w:rPr>
          <w:rFonts w:ascii="HK Grotesk" w:eastAsia="Calibri" w:hAnsi="HK Grotesk" w:cs="Arial"/>
          <w:spacing w:val="-1"/>
          <w:sz w:val="22"/>
          <w:szCs w:val="22"/>
        </w:rPr>
        <w:t>Para lograr un escenario de recuperación, se considera necesario mantener la apertura económica, de foros y horarios, debido a que fue en este 2022 cuando se levantaron las restricciones sanitarias en la entidad, motivo por el que las unidades económicas volvieron a operar con forme a su licencia de funcionamiento.</w:t>
      </w:r>
    </w:p>
    <w:p w:rsidR="00FC0A46" w:rsidRPr="001B70C6" w:rsidRDefault="00FC0A46" w:rsidP="0084666D">
      <w:pPr>
        <w:rPr>
          <w:rFonts w:ascii="HK Grotesk" w:eastAsia="Calibri" w:hAnsi="HK Grotesk" w:cs="Arial"/>
          <w:sz w:val="22"/>
          <w:szCs w:val="22"/>
        </w:rPr>
      </w:pPr>
    </w:p>
    <w:p w:rsidR="001B70C6" w:rsidRDefault="001B70C6" w:rsidP="0084666D">
      <w:pPr>
        <w:rPr>
          <w:rFonts w:ascii="HK Grotesk" w:eastAsia="Calibri" w:hAnsi="HK Grotesk" w:cs="Arial"/>
          <w:b/>
          <w:sz w:val="16"/>
          <w:szCs w:val="16"/>
        </w:rPr>
      </w:pPr>
    </w:p>
    <w:p w:rsidR="001B70C6" w:rsidRDefault="001B70C6" w:rsidP="0084666D">
      <w:pPr>
        <w:rPr>
          <w:rFonts w:ascii="HK Grotesk" w:eastAsia="Calibri" w:hAnsi="HK Grotesk" w:cs="Arial"/>
          <w:b/>
          <w:sz w:val="16"/>
          <w:szCs w:val="16"/>
        </w:rPr>
      </w:pPr>
    </w:p>
    <w:p w:rsidR="001B70C6" w:rsidRDefault="001B70C6" w:rsidP="0084666D">
      <w:pPr>
        <w:rPr>
          <w:rFonts w:ascii="HK Grotesk" w:eastAsia="Calibri" w:hAnsi="HK Grotesk" w:cs="Arial"/>
          <w:b/>
          <w:sz w:val="16"/>
          <w:szCs w:val="16"/>
        </w:rPr>
      </w:pPr>
    </w:p>
    <w:p w:rsidR="001B70C6" w:rsidRDefault="001B70C6" w:rsidP="0084666D">
      <w:pPr>
        <w:rPr>
          <w:rFonts w:ascii="HK Grotesk" w:eastAsia="Calibri" w:hAnsi="HK Grotesk" w:cs="Arial"/>
          <w:b/>
          <w:sz w:val="16"/>
          <w:szCs w:val="16"/>
        </w:rPr>
      </w:pPr>
    </w:p>
    <w:p w:rsidR="002D2BEE" w:rsidRDefault="002D2BEE" w:rsidP="0084666D">
      <w:pPr>
        <w:rPr>
          <w:rFonts w:ascii="HK Grotesk" w:eastAsia="Calibri" w:hAnsi="HK Grotesk" w:cs="Arial"/>
          <w:b/>
          <w:sz w:val="16"/>
          <w:szCs w:val="16"/>
        </w:rPr>
      </w:pPr>
    </w:p>
    <w:p w:rsidR="002D2BEE" w:rsidRDefault="002D2BEE" w:rsidP="0084666D">
      <w:pPr>
        <w:rPr>
          <w:rFonts w:ascii="HK Grotesk" w:eastAsia="Calibri" w:hAnsi="HK Grotesk" w:cs="Arial"/>
          <w:b/>
          <w:sz w:val="16"/>
          <w:szCs w:val="16"/>
        </w:rPr>
      </w:pPr>
    </w:p>
    <w:p w:rsidR="002D2BEE" w:rsidRDefault="002D2BEE" w:rsidP="0084666D">
      <w:pPr>
        <w:rPr>
          <w:rFonts w:ascii="HK Grotesk" w:eastAsia="Calibri" w:hAnsi="HK Grotesk" w:cs="Arial"/>
          <w:b/>
          <w:sz w:val="16"/>
          <w:szCs w:val="16"/>
        </w:rPr>
      </w:pPr>
    </w:p>
    <w:p w:rsidR="001B70C6" w:rsidRDefault="001B70C6" w:rsidP="0084666D">
      <w:pPr>
        <w:rPr>
          <w:rFonts w:ascii="HK Grotesk" w:eastAsia="Calibri" w:hAnsi="HK Grotesk" w:cs="Arial"/>
          <w:b/>
          <w:sz w:val="16"/>
          <w:szCs w:val="16"/>
        </w:rPr>
      </w:pPr>
    </w:p>
    <w:p w:rsidR="001B70C6" w:rsidRDefault="001B70C6" w:rsidP="0084666D">
      <w:pPr>
        <w:rPr>
          <w:rFonts w:ascii="HK Grotesk" w:eastAsia="Calibri" w:hAnsi="HK Grotesk" w:cs="Arial"/>
          <w:b/>
          <w:sz w:val="16"/>
          <w:szCs w:val="16"/>
        </w:rPr>
      </w:pPr>
    </w:p>
    <w:p w:rsidR="001B70C6" w:rsidRDefault="001B70C6" w:rsidP="0084666D">
      <w:pPr>
        <w:rPr>
          <w:rFonts w:ascii="HK Grotesk" w:eastAsia="Calibri" w:hAnsi="HK Grotesk" w:cs="Arial"/>
          <w:b/>
          <w:sz w:val="16"/>
          <w:szCs w:val="16"/>
        </w:rPr>
      </w:pPr>
    </w:p>
    <w:p w:rsidR="007F6524" w:rsidRPr="001B70C6" w:rsidRDefault="00FC0A46" w:rsidP="0084666D">
      <w:pPr>
        <w:rPr>
          <w:rFonts w:ascii="HK Grotesk" w:eastAsia="Calibri" w:hAnsi="HK Grotesk" w:cs="Arial"/>
          <w:b/>
          <w:sz w:val="16"/>
          <w:szCs w:val="16"/>
        </w:rPr>
      </w:pPr>
      <w:r w:rsidRPr="001B70C6">
        <w:rPr>
          <w:rFonts w:ascii="HK Grotesk" w:eastAsia="Calibri" w:hAnsi="HK Grotesk" w:cs="Arial"/>
          <w:b/>
          <w:sz w:val="16"/>
          <w:szCs w:val="16"/>
        </w:rPr>
        <w:t>Fuente:</w:t>
      </w:r>
    </w:p>
    <w:p w:rsidR="00FC0A46" w:rsidRPr="001B70C6" w:rsidRDefault="00FC0A46" w:rsidP="0084666D">
      <w:pPr>
        <w:rPr>
          <w:rFonts w:ascii="HK Grotesk" w:eastAsia="Calibri" w:hAnsi="HK Grotesk" w:cs="Arial"/>
          <w:sz w:val="16"/>
          <w:szCs w:val="16"/>
        </w:rPr>
      </w:pPr>
    </w:p>
    <w:p w:rsidR="00FC0A46" w:rsidRPr="001B70C6" w:rsidRDefault="00FC0A46" w:rsidP="0084666D">
      <w:pPr>
        <w:pStyle w:val="Prrafodelista"/>
        <w:numPr>
          <w:ilvl w:val="0"/>
          <w:numId w:val="38"/>
        </w:numPr>
        <w:rPr>
          <w:rFonts w:ascii="HK Grotesk" w:eastAsia="Calibri" w:hAnsi="HK Grotesk" w:cs="Arial"/>
          <w:sz w:val="16"/>
          <w:szCs w:val="16"/>
        </w:rPr>
      </w:pPr>
      <w:r w:rsidRPr="001B70C6">
        <w:rPr>
          <w:rFonts w:ascii="HK Grotesk" w:eastAsia="Calibri" w:hAnsi="HK Grotesk" w:cs="Arial"/>
          <w:sz w:val="16"/>
          <w:szCs w:val="16"/>
        </w:rPr>
        <w:t>Banco de Méxic</w:t>
      </w:r>
      <w:r w:rsidR="00016D65" w:rsidRPr="001B70C6">
        <w:rPr>
          <w:rFonts w:ascii="HK Grotesk" w:eastAsia="Calibri" w:hAnsi="HK Grotesk" w:cs="Arial"/>
          <w:sz w:val="16"/>
          <w:szCs w:val="16"/>
        </w:rPr>
        <w:t>o, 2022, Resumen Ejecutivo del I</w:t>
      </w:r>
      <w:r w:rsidRPr="001B70C6">
        <w:rPr>
          <w:rFonts w:ascii="HK Grotesk" w:eastAsia="Calibri" w:hAnsi="HK Grotesk" w:cs="Arial"/>
          <w:sz w:val="16"/>
          <w:szCs w:val="16"/>
        </w:rPr>
        <w:t>nfor</w:t>
      </w:r>
      <w:r w:rsidR="006671AE" w:rsidRPr="001B70C6">
        <w:rPr>
          <w:rFonts w:ascii="HK Grotesk" w:eastAsia="Calibri" w:hAnsi="HK Grotesk" w:cs="Arial"/>
          <w:sz w:val="16"/>
          <w:szCs w:val="16"/>
        </w:rPr>
        <w:t>me</w:t>
      </w:r>
      <w:r w:rsidR="00016D65" w:rsidRPr="001B70C6">
        <w:rPr>
          <w:rFonts w:ascii="HK Grotesk" w:eastAsia="Calibri" w:hAnsi="HK Grotesk" w:cs="Arial"/>
          <w:sz w:val="16"/>
          <w:szCs w:val="16"/>
        </w:rPr>
        <w:t xml:space="preserve"> </w:t>
      </w:r>
      <w:r w:rsidR="00645208" w:rsidRPr="001B70C6">
        <w:rPr>
          <w:rFonts w:ascii="HK Grotesk" w:eastAsia="Calibri" w:hAnsi="HK Grotesk" w:cs="Arial"/>
          <w:sz w:val="16"/>
          <w:szCs w:val="16"/>
        </w:rPr>
        <w:t xml:space="preserve">Trimestral </w:t>
      </w:r>
      <w:r w:rsidR="00016D65" w:rsidRPr="001B70C6">
        <w:rPr>
          <w:rFonts w:ascii="HK Grotesk" w:eastAsia="Calibri" w:hAnsi="HK Grotesk" w:cs="Arial"/>
          <w:sz w:val="16"/>
          <w:szCs w:val="16"/>
        </w:rPr>
        <w:t>Julio-Septiembre 2022</w:t>
      </w:r>
      <w:r w:rsidRPr="001B70C6">
        <w:rPr>
          <w:rFonts w:ascii="HK Grotesk" w:eastAsia="Calibri" w:hAnsi="HK Grotesk" w:cs="Arial"/>
          <w:sz w:val="16"/>
          <w:szCs w:val="16"/>
        </w:rPr>
        <w:t>. México: Autor</w:t>
      </w:r>
    </w:p>
    <w:p w:rsidR="00016D65" w:rsidRPr="001B70C6" w:rsidRDefault="00016D65" w:rsidP="00016D65">
      <w:pPr>
        <w:pStyle w:val="Prrafodelista"/>
        <w:numPr>
          <w:ilvl w:val="0"/>
          <w:numId w:val="38"/>
        </w:numPr>
        <w:rPr>
          <w:rFonts w:ascii="HK Grotesk" w:eastAsia="Calibri" w:hAnsi="HK Grotesk" w:cs="Arial"/>
          <w:sz w:val="16"/>
          <w:szCs w:val="16"/>
        </w:rPr>
      </w:pPr>
      <w:r w:rsidRPr="001B70C6">
        <w:rPr>
          <w:rFonts w:ascii="HK Grotesk" w:eastAsia="Calibri" w:hAnsi="HK Grotesk" w:cs="Arial"/>
          <w:sz w:val="16"/>
          <w:szCs w:val="16"/>
        </w:rPr>
        <w:t>Banco de México, 2022, Resumen Ejecutivo del Reporte de Estabilidad Financiera Diciembre 2022. México: Autor</w:t>
      </w:r>
    </w:p>
    <w:p w:rsidR="00FC0A46" w:rsidRPr="001B70C6" w:rsidRDefault="002405C7" w:rsidP="00A6100D">
      <w:pPr>
        <w:pStyle w:val="Prrafodelista"/>
        <w:numPr>
          <w:ilvl w:val="0"/>
          <w:numId w:val="38"/>
        </w:numPr>
        <w:rPr>
          <w:rFonts w:ascii="HK Grotesk" w:eastAsia="Calibri" w:hAnsi="HK Grotesk" w:cs="Arial"/>
          <w:sz w:val="16"/>
          <w:szCs w:val="16"/>
        </w:rPr>
      </w:pPr>
      <w:r w:rsidRPr="001B70C6">
        <w:rPr>
          <w:rFonts w:ascii="HK Grotesk" w:eastAsia="Calibri" w:hAnsi="HK Grotesk" w:cs="Arial"/>
          <w:sz w:val="16"/>
          <w:szCs w:val="16"/>
        </w:rPr>
        <w:t>Estrella, Viviana</w:t>
      </w:r>
      <w:r w:rsidR="00FC0A46" w:rsidRPr="001B70C6">
        <w:rPr>
          <w:rFonts w:ascii="HK Grotesk" w:eastAsia="Calibri" w:hAnsi="HK Grotesk" w:cs="Arial"/>
          <w:sz w:val="16"/>
          <w:szCs w:val="16"/>
        </w:rPr>
        <w:t>, (2022</w:t>
      </w:r>
      <w:r w:rsidR="00F24293" w:rsidRPr="001B70C6">
        <w:rPr>
          <w:rFonts w:ascii="HK Grotesk" w:eastAsia="Calibri" w:hAnsi="HK Grotesk" w:cs="Arial"/>
          <w:sz w:val="16"/>
          <w:szCs w:val="16"/>
        </w:rPr>
        <w:t xml:space="preserve">, </w:t>
      </w:r>
      <w:r w:rsidR="00A6100D" w:rsidRPr="001B70C6">
        <w:rPr>
          <w:rFonts w:ascii="HK Grotesk" w:eastAsia="Calibri" w:hAnsi="HK Grotesk" w:cs="Arial"/>
          <w:sz w:val="16"/>
          <w:szCs w:val="16"/>
        </w:rPr>
        <w:t>diciembre</w:t>
      </w:r>
      <w:r w:rsidR="00FC0A46" w:rsidRPr="001B70C6">
        <w:rPr>
          <w:rFonts w:ascii="HK Grotesk" w:eastAsia="Calibri" w:hAnsi="HK Grotesk" w:cs="Arial"/>
          <w:sz w:val="16"/>
          <w:szCs w:val="16"/>
        </w:rPr>
        <w:t xml:space="preserve">), </w:t>
      </w:r>
      <w:r w:rsidR="00A6100D" w:rsidRPr="001B70C6">
        <w:rPr>
          <w:rFonts w:ascii="HK Grotesk" w:eastAsia="Calibri" w:hAnsi="HK Grotesk" w:cs="Arial"/>
          <w:sz w:val="16"/>
          <w:szCs w:val="16"/>
        </w:rPr>
        <w:t>Querétaro rebasa meta de empleo</w:t>
      </w:r>
      <w:r w:rsidR="001F6B4C" w:rsidRPr="001B70C6">
        <w:rPr>
          <w:rFonts w:ascii="HK Grotesk" w:eastAsia="Calibri" w:hAnsi="HK Grotesk" w:cs="Arial"/>
          <w:sz w:val="16"/>
          <w:szCs w:val="16"/>
        </w:rPr>
        <w:t xml:space="preserve">. El </w:t>
      </w:r>
      <w:r w:rsidR="00AA367D" w:rsidRPr="001B70C6">
        <w:rPr>
          <w:rFonts w:ascii="HK Grotesk" w:eastAsia="Calibri" w:hAnsi="HK Grotesk" w:cs="Arial"/>
          <w:sz w:val="16"/>
          <w:szCs w:val="16"/>
        </w:rPr>
        <w:t>Economista</w:t>
      </w:r>
      <w:r w:rsidR="001F6B4C" w:rsidRPr="001B70C6">
        <w:rPr>
          <w:rFonts w:ascii="HK Grotesk" w:eastAsia="Calibri" w:hAnsi="HK Grotesk" w:cs="Arial"/>
          <w:sz w:val="16"/>
          <w:szCs w:val="16"/>
        </w:rPr>
        <w:t>. Obtenido el 0</w:t>
      </w:r>
      <w:r w:rsidR="00A6100D" w:rsidRPr="001B70C6">
        <w:rPr>
          <w:rFonts w:ascii="HK Grotesk" w:eastAsia="Calibri" w:hAnsi="HK Grotesk" w:cs="Arial"/>
          <w:sz w:val="16"/>
          <w:szCs w:val="16"/>
        </w:rPr>
        <w:t>5</w:t>
      </w:r>
      <w:r w:rsidR="001F6B4C" w:rsidRPr="001B70C6">
        <w:rPr>
          <w:rFonts w:ascii="HK Grotesk" w:eastAsia="Calibri" w:hAnsi="HK Grotesk" w:cs="Arial"/>
          <w:sz w:val="16"/>
          <w:szCs w:val="16"/>
        </w:rPr>
        <w:t xml:space="preserve"> de </w:t>
      </w:r>
      <w:r w:rsidR="00A6100D" w:rsidRPr="001B70C6">
        <w:rPr>
          <w:rFonts w:ascii="HK Grotesk" w:eastAsia="Calibri" w:hAnsi="HK Grotesk" w:cs="Arial"/>
          <w:sz w:val="16"/>
          <w:szCs w:val="16"/>
        </w:rPr>
        <w:t>enero de 2023</w:t>
      </w:r>
      <w:r w:rsidR="00FC0A46" w:rsidRPr="001B70C6">
        <w:rPr>
          <w:rFonts w:ascii="HK Grotesk" w:eastAsia="Calibri" w:hAnsi="HK Grotesk" w:cs="Arial"/>
          <w:sz w:val="16"/>
          <w:szCs w:val="16"/>
        </w:rPr>
        <w:t xml:space="preserve">. Disponible: </w:t>
      </w:r>
      <w:r w:rsidR="00A6100D" w:rsidRPr="001B70C6">
        <w:rPr>
          <w:rFonts w:ascii="HK Grotesk" w:eastAsia="Calibri" w:hAnsi="HK Grotesk" w:cs="Arial"/>
          <w:sz w:val="16"/>
          <w:szCs w:val="16"/>
        </w:rPr>
        <w:t>https://www.eleconomista.com.mx/estados/Queretaro-rebasa-meta-de-empleo-20221221-0099.html</w:t>
      </w:r>
    </w:p>
    <w:p w:rsidR="009B1CE3" w:rsidRPr="001B70C6" w:rsidRDefault="00A6100D" w:rsidP="006307F9">
      <w:pPr>
        <w:pStyle w:val="Prrafodelista"/>
        <w:numPr>
          <w:ilvl w:val="0"/>
          <w:numId w:val="38"/>
        </w:numPr>
        <w:rPr>
          <w:rFonts w:ascii="HK Grotesk" w:eastAsia="Calibri" w:hAnsi="HK Grotesk" w:cs="Arial"/>
          <w:sz w:val="16"/>
          <w:szCs w:val="16"/>
        </w:rPr>
      </w:pPr>
      <w:r w:rsidRPr="001B70C6">
        <w:rPr>
          <w:rFonts w:ascii="HK Grotesk" w:eastAsia="Calibri" w:hAnsi="HK Grotesk" w:cs="Arial"/>
          <w:sz w:val="16"/>
          <w:szCs w:val="16"/>
        </w:rPr>
        <w:t xml:space="preserve">Estrella, Viviana, (2022, diciembre), </w:t>
      </w:r>
      <w:r w:rsidR="00AA367D" w:rsidRPr="001B70C6">
        <w:rPr>
          <w:rFonts w:ascii="HK Grotesk" w:eastAsia="Calibri" w:hAnsi="HK Grotesk" w:cs="Arial"/>
          <w:sz w:val="16"/>
          <w:szCs w:val="16"/>
        </w:rPr>
        <w:t>Comercio queretano proyecta recuperación para el 2023</w:t>
      </w:r>
      <w:r w:rsidRPr="001B70C6">
        <w:rPr>
          <w:rFonts w:ascii="HK Grotesk" w:eastAsia="Calibri" w:hAnsi="HK Grotesk" w:cs="Arial"/>
          <w:sz w:val="16"/>
          <w:szCs w:val="16"/>
        </w:rPr>
        <w:t xml:space="preserve">. El </w:t>
      </w:r>
      <w:r w:rsidR="00AA367D" w:rsidRPr="001B70C6">
        <w:rPr>
          <w:rFonts w:ascii="HK Grotesk" w:eastAsia="Calibri" w:hAnsi="HK Grotesk" w:cs="Arial"/>
          <w:sz w:val="16"/>
          <w:szCs w:val="16"/>
        </w:rPr>
        <w:t>Economista</w:t>
      </w:r>
      <w:r w:rsidRPr="001B70C6">
        <w:rPr>
          <w:rFonts w:ascii="HK Grotesk" w:eastAsia="Calibri" w:hAnsi="HK Grotesk" w:cs="Arial"/>
          <w:sz w:val="16"/>
          <w:szCs w:val="16"/>
        </w:rPr>
        <w:t xml:space="preserve">. Obtenido el 05 de enero de 2023. Disponible: </w:t>
      </w:r>
      <w:r w:rsidR="00AA367D" w:rsidRPr="001B70C6">
        <w:rPr>
          <w:rFonts w:ascii="HK Grotesk" w:eastAsia="Calibri" w:hAnsi="HK Grotesk" w:cs="Arial"/>
          <w:sz w:val="16"/>
          <w:szCs w:val="16"/>
        </w:rPr>
        <w:t>https://www.eleconomista.com.mx/estados/Comercio-queretano-proyecta-recuperacion-para-el-2023-20221221-0077.html</w:t>
      </w:r>
    </w:p>
    <w:sectPr w:rsidR="009B1CE3" w:rsidRPr="001B70C6" w:rsidSect="00F71E5C">
      <w:headerReference w:type="even" r:id="rId11"/>
      <w:headerReference w:type="default" r:id="rId12"/>
      <w:footerReference w:type="even" r:id="rId13"/>
      <w:footerReference w:type="default" r:id="rId14"/>
      <w:pgSz w:w="15840" w:h="12240" w:orient="landscape" w:code="1"/>
      <w:pgMar w:top="1418" w:right="1418" w:bottom="851" w:left="1134" w:header="851" w:footer="283"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4C" w:rsidRDefault="00CD324C" w:rsidP="00F71E5C">
      <w:r>
        <w:separator/>
      </w:r>
    </w:p>
  </w:endnote>
  <w:endnote w:type="continuationSeparator" w:id="0">
    <w:p w:rsidR="00CD324C" w:rsidRDefault="00CD324C" w:rsidP="00F7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K Grotesk">
    <w:panose1 w:val="00000500000000000000"/>
    <w:charset w:val="00"/>
    <w:family w:val="modern"/>
    <w:notTrueType/>
    <w:pitch w:val="variable"/>
    <w:sig w:usb0="20000007" w:usb1="00000000" w:usb2="00000000" w:usb3="00000000" w:csb0="00000193"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14" w:rsidRPr="00CF00D0" w:rsidRDefault="0053443E" w:rsidP="001F2131">
    <w:pPr>
      <w:pStyle w:val="Textoindependiente3"/>
      <w:tabs>
        <w:tab w:val="right" w:pos="13288"/>
      </w:tabs>
      <w:rPr>
        <w:rFonts w:ascii="Avenir LT Std 45 Book" w:hAnsi="Avenir LT Std 45 Book" w:cs="Arial"/>
        <w:color w:val="808080"/>
        <w:szCs w:val="20"/>
      </w:rPr>
    </w:pPr>
    <w:r>
      <w:rPr>
        <w:noProof/>
      </w:rPr>
      <mc:AlternateContent>
        <mc:Choice Requires="wps">
          <w:drawing>
            <wp:anchor distT="0" distB="0" distL="114300" distR="114300" simplePos="0" relativeHeight="251658240" behindDoc="0" locked="0" layoutInCell="1" allowOverlap="1">
              <wp:simplePos x="0" y="0"/>
              <wp:positionH relativeFrom="page">
                <wp:posOffset>786765</wp:posOffset>
              </wp:positionH>
              <wp:positionV relativeFrom="page">
                <wp:posOffset>7088505</wp:posOffset>
              </wp:positionV>
              <wp:extent cx="8442325" cy="45085"/>
              <wp:effectExtent l="0" t="0" r="0" b="0"/>
              <wp:wrapSquare wrapText="bothSides"/>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325" cy="4508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451C8" id="Rectángulo 14" o:spid="_x0000_s1026" style="position:absolute;margin-left:61.95pt;margin-top:558.15pt;width:664.75pt;height: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" fillcolor="#a5a5a5" strokecolor="#787878" strokeweight="1pt">
              <v:path arrowok="t"/>
              <w10:wrap type="square" anchorx="page" anchory="page"/>
            </v:rect>
          </w:pict>
        </mc:Fallback>
      </mc:AlternateContent>
    </w:r>
    <w:r w:rsidR="00AD1814" w:rsidRPr="00813029">
      <w:rPr>
        <w:rFonts w:ascii="Avenir LT Std 45 Book" w:hAnsi="Avenir LT Std 45 Book" w:cs="Arial"/>
        <w:color w:val="808080"/>
        <w:szCs w:val="20"/>
      </w:rPr>
      <w:t xml:space="preserve"> </w:t>
    </w:r>
    <w:r w:rsidR="00AD1814">
      <w:rPr>
        <w:rFonts w:ascii="Avenir LT Std 45 Book" w:hAnsi="Avenir LT Std 45 Book" w:cs="Arial"/>
        <w:color w:val="808080"/>
        <w:szCs w:val="20"/>
      </w:rPr>
      <w:t>NOTAS A LOS ESTADOS FINANCIEROS</w:t>
    </w:r>
    <w:r w:rsidR="00AD1814">
      <w:rPr>
        <w:rFonts w:ascii="Avenir LT Std 45 Book" w:hAnsi="Avenir LT Std 45 Book" w:cs="Arial"/>
        <w:color w:val="808080"/>
        <w:szCs w:val="20"/>
      </w:rPr>
      <w:tab/>
    </w:r>
    <w:r w:rsidR="00AD1814" w:rsidRPr="00CF00D0">
      <w:rPr>
        <w:rFonts w:ascii="Avenir LT Std 45 Book" w:hAnsi="Avenir LT Std 45 Book" w:cs="Arial"/>
        <w:color w:val="808080"/>
        <w:szCs w:val="20"/>
      </w:rPr>
      <w:t xml:space="preserve">Página </w:t>
    </w:r>
    <w:r w:rsidR="00AD1814" w:rsidRPr="00CF00D0">
      <w:rPr>
        <w:rFonts w:ascii="Avenir LT Std 45 Book" w:hAnsi="Avenir LT Std 45 Book" w:cs="Arial"/>
        <w:color w:val="808080"/>
        <w:szCs w:val="20"/>
      </w:rPr>
      <w:fldChar w:fldCharType="begin"/>
    </w:r>
    <w:r w:rsidR="00AD1814" w:rsidRPr="00CF00D0">
      <w:rPr>
        <w:rFonts w:ascii="Avenir LT Std 45 Book" w:hAnsi="Avenir LT Std 45 Book" w:cs="Arial"/>
        <w:color w:val="808080"/>
        <w:szCs w:val="20"/>
      </w:rPr>
      <w:instrText xml:space="preserve"> PAGE   \* MERGEFORMAT </w:instrText>
    </w:r>
    <w:r w:rsidR="00AD1814" w:rsidRPr="00CF00D0">
      <w:rPr>
        <w:rFonts w:ascii="Avenir LT Std 45 Book" w:hAnsi="Avenir LT Std 45 Book" w:cs="Arial"/>
        <w:color w:val="808080"/>
        <w:szCs w:val="20"/>
      </w:rPr>
      <w:fldChar w:fldCharType="separate"/>
    </w:r>
    <w:r w:rsidR="00AD1814">
      <w:rPr>
        <w:rFonts w:ascii="Avenir LT Std 45 Book" w:hAnsi="Avenir LT Std 45 Book" w:cs="Arial"/>
        <w:noProof/>
        <w:color w:val="808080"/>
        <w:szCs w:val="20"/>
      </w:rPr>
      <w:t>36</w:t>
    </w:r>
    <w:r w:rsidR="00AD1814" w:rsidRPr="00CF00D0">
      <w:rPr>
        <w:rFonts w:ascii="Avenir LT Std 45 Book" w:hAnsi="Avenir LT Std 45 Book" w:cs="Arial"/>
        <w:color w:val="808080"/>
        <w:szCs w:val="20"/>
      </w:rPr>
      <w:fldChar w:fldCharType="end"/>
    </w:r>
    <w:r w:rsidR="00AD1814" w:rsidRPr="00CF00D0">
      <w:rPr>
        <w:rFonts w:ascii="Avenir LT Std 45 Book" w:hAnsi="Avenir LT Std 45 Book" w:cs="Arial"/>
        <w:color w:val="808080"/>
        <w:szCs w:val="20"/>
      </w:rPr>
      <w:t xml:space="preserve"> de </w:t>
    </w:r>
    <w:r w:rsidR="00AD1814" w:rsidRPr="00CF00D0">
      <w:rPr>
        <w:rFonts w:ascii="Avenir LT Std 45 Book" w:hAnsi="Avenir LT Std 45 Book" w:cs="Arial"/>
        <w:color w:val="808080"/>
        <w:szCs w:val="20"/>
      </w:rPr>
      <w:fldChar w:fldCharType="begin"/>
    </w:r>
    <w:r w:rsidR="00AD1814" w:rsidRPr="00CF00D0">
      <w:rPr>
        <w:rFonts w:ascii="Avenir LT Std 45 Book" w:hAnsi="Avenir LT Std 45 Book" w:cs="Arial"/>
        <w:color w:val="808080"/>
        <w:szCs w:val="20"/>
      </w:rPr>
      <w:instrText xml:space="preserve"> NUMPAGES   \* MERGEFORMAT </w:instrText>
    </w:r>
    <w:r w:rsidR="00AD1814" w:rsidRPr="00CF00D0">
      <w:rPr>
        <w:rFonts w:ascii="Avenir LT Std 45 Book" w:hAnsi="Avenir LT Std 45 Book" w:cs="Arial"/>
        <w:color w:val="808080"/>
        <w:szCs w:val="20"/>
      </w:rPr>
      <w:fldChar w:fldCharType="separate"/>
    </w:r>
    <w:r w:rsidR="00F560E2">
      <w:rPr>
        <w:rFonts w:ascii="Avenir LT Std 45 Book" w:hAnsi="Avenir LT Std 45 Book" w:cs="Arial"/>
        <w:noProof/>
        <w:color w:val="808080"/>
        <w:szCs w:val="20"/>
      </w:rPr>
      <w:t>4</w:t>
    </w:r>
    <w:r w:rsidR="00AD1814" w:rsidRPr="00CF00D0">
      <w:rPr>
        <w:rFonts w:ascii="Avenir LT Std 45 Book" w:hAnsi="Avenir LT Std 45 Book" w:cs="Arial"/>
        <w:color w:val="808080"/>
        <w:szCs w:val="20"/>
      </w:rPr>
      <w:fldChar w:fldCharType="end"/>
    </w:r>
  </w:p>
  <w:p w:rsidR="00AD1814" w:rsidRPr="00813029" w:rsidRDefault="00AD1814" w:rsidP="001F2131">
    <w:pPr>
      <w:pStyle w:val="Piedepgina"/>
    </w:pPr>
  </w:p>
  <w:p w:rsidR="00AD1814" w:rsidRDefault="00AD1814"/>
  <w:p w:rsidR="00AD1814" w:rsidRDefault="00AD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14" w:rsidRPr="00CF00D0" w:rsidRDefault="0053443E" w:rsidP="001F2131">
    <w:pPr>
      <w:pStyle w:val="Textoindependiente3"/>
      <w:tabs>
        <w:tab w:val="right" w:pos="13288"/>
      </w:tabs>
      <w:rPr>
        <w:rFonts w:ascii="Avenir LT Std 45 Book" w:hAnsi="Avenir LT Std 45 Book" w:cs="Arial"/>
        <w:color w:val="808080"/>
        <w:szCs w:val="20"/>
      </w:rPr>
    </w:pPr>
    <w:r>
      <w:rPr>
        <w:noProof/>
      </w:rPr>
      <mc:AlternateContent>
        <mc:Choice Requires="wps">
          <w:drawing>
            <wp:anchor distT="0" distB="0" distL="114300" distR="114300" simplePos="0" relativeHeight="251656192" behindDoc="0" locked="0" layoutInCell="1" allowOverlap="1">
              <wp:simplePos x="0" y="0"/>
              <wp:positionH relativeFrom="margin">
                <wp:posOffset>-19685</wp:posOffset>
              </wp:positionH>
              <wp:positionV relativeFrom="page">
                <wp:posOffset>6941185</wp:posOffset>
              </wp:positionV>
              <wp:extent cx="8442325" cy="45085"/>
              <wp:effectExtent l="0" t="0" r="0" b="0"/>
              <wp:wrapSquare wrapText="bothSides"/>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325" cy="4508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CF6F9" id="Rectángulo 12" o:spid="_x0000_s1026" style="position:absolute;margin-left:-1.55pt;margin-top:546.55pt;width:664.75pt;height:3.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" fillcolor="#a5a5a5" strokecolor="#787878" strokeweight="1pt">
              <v:path arrowok="t"/>
              <w10:wrap type="square" anchorx="margin" anchory="page"/>
            </v:rect>
          </w:pict>
        </mc:Fallback>
      </mc:AlternateContent>
    </w:r>
    <w:r w:rsidR="001B70C6">
      <w:rPr>
        <w:rFonts w:ascii="Avenir LT Std 45 Book" w:hAnsi="Avenir LT Std 45 Book" w:cs="Arial"/>
        <w:color w:val="808080"/>
        <w:szCs w:val="20"/>
      </w:rPr>
      <w:t>Panorama Económico</w:t>
    </w:r>
    <w:r w:rsidR="00AD1814">
      <w:rPr>
        <w:rFonts w:ascii="Avenir LT Std 45 Book" w:hAnsi="Avenir LT Std 45 Book" w:cs="Arial"/>
        <w:color w:val="808080"/>
        <w:szCs w:val="20"/>
      </w:rPr>
      <w:tab/>
      <w:t xml:space="preserve">                                                                                    </w:t>
    </w:r>
    <w:r w:rsidR="00AD1814" w:rsidRPr="00CF00D0">
      <w:rPr>
        <w:rFonts w:ascii="Avenir LT Std 45 Book" w:hAnsi="Avenir LT Std 45 Book" w:cs="Arial"/>
        <w:color w:val="808080"/>
        <w:szCs w:val="20"/>
      </w:rPr>
      <w:t xml:space="preserve">Página </w:t>
    </w:r>
    <w:r w:rsidR="00AD1814" w:rsidRPr="00CF00D0">
      <w:rPr>
        <w:rFonts w:ascii="Avenir LT Std 45 Book" w:hAnsi="Avenir LT Std 45 Book" w:cs="Arial"/>
        <w:color w:val="808080"/>
        <w:szCs w:val="20"/>
      </w:rPr>
      <w:fldChar w:fldCharType="begin"/>
    </w:r>
    <w:r w:rsidR="00AD1814" w:rsidRPr="00CF00D0">
      <w:rPr>
        <w:rFonts w:ascii="Avenir LT Std 45 Book" w:hAnsi="Avenir LT Std 45 Book" w:cs="Arial"/>
        <w:color w:val="808080"/>
        <w:szCs w:val="20"/>
      </w:rPr>
      <w:instrText xml:space="preserve"> PAGE   \* MERGEFORMAT </w:instrText>
    </w:r>
    <w:r w:rsidR="00AD1814" w:rsidRPr="00CF00D0">
      <w:rPr>
        <w:rFonts w:ascii="Avenir LT Std 45 Book" w:hAnsi="Avenir LT Std 45 Book" w:cs="Arial"/>
        <w:color w:val="808080"/>
        <w:szCs w:val="20"/>
      </w:rPr>
      <w:fldChar w:fldCharType="separate"/>
    </w:r>
    <w:r w:rsidR="00F560E2">
      <w:rPr>
        <w:rFonts w:ascii="Avenir LT Std 45 Book" w:hAnsi="Avenir LT Std 45 Book" w:cs="Arial"/>
        <w:noProof/>
        <w:color w:val="808080"/>
        <w:szCs w:val="20"/>
      </w:rPr>
      <w:t>4</w:t>
    </w:r>
    <w:r w:rsidR="00AD1814" w:rsidRPr="00CF00D0">
      <w:rPr>
        <w:rFonts w:ascii="Avenir LT Std 45 Book" w:hAnsi="Avenir LT Std 45 Book" w:cs="Arial"/>
        <w:color w:val="808080"/>
        <w:szCs w:val="20"/>
      </w:rPr>
      <w:fldChar w:fldCharType="end"/>
    </w:r>
    <w:r w:rsidR="00AD1814" w:rsidRPr="00CF00D0">
      <w:rPr>
        <w:rFonts w:ascii="Avenir LT Std 45 Book" w:hAnsi="Avenir LT Std 45 Book" w:cs="Arial"/>
        <w:color w:val="808080"/>
        <w:szCs w:val="20"/>
      </w:rPr>
      <w:t xml:space="preserve"> de </w:t>
    </w:r>
    <w:r w:rsidR="00AD1814" w:rsidRPr="00CF00D0">
      <w:rPr>
        <w:rFonts w:ascii="Avenir LT Std 45 Book" w:hAnsi="Avenir LT Std 45 Book" w:cs="Arial"/>
        <w:color w:val="808080"/>
        <w:szCs w:val="20"/>
      </w:rPr>
      <w:fldChar w:fldCharType="begin"/>
    </w:r>
    <w:r w:rsidR="00AD1814" w:rsidRPr="00CF00D0">
      <w:rPr>
        <w:rFonts w:ascii="Avenir LT Std 45 Book" w:hAnsi="Avenir LT Std 45 Book" w:cs="Arial"/>
        <w:color w:val="808080"/>
        <w:szCs w:val="20"/>
      </w:rPr>
      <w:instrText xml:space="preserve"> NUMPAGES   \* MERGEFORMAT </w:instrText>
    </w:r>
    <w:r w:rsidR="00AD1814" w:rsidRPr="00CF00D0">
      <w:rPr>
        <w:rFonts w:ascii="Avenir LT Std 45 Book" w:hAnsi="Avenir LT Std 45 Book" w:cs="Arial"/>
        <w:color w:val="808080"/>
        <w:szCs w:val="20"/>
      </w:rPr>
      <w:fldChar w:fldCharType="separate"/>
    </w:r>
    <w:r w:rsidR="00F560E2">
      <w:rPr>
        <w:rFonts w:ascii="Avenir LT Std 45 Book" w:hAnsi="Avenir LT Std 45 Book" w:cs="Arial"/>
        <w:noProof/>
        <w:color w:val="808080"/>
        <w:szCs w:val="20"/>
      </w:rPr>
      <w:t>4</w:t>
    </w:r>
    <w:r w:rsidR="00AD1814" w:rsidRPr="00CF00D0">
      <w:rPr>
        <w:rFonts w:ascii="Avenir LT Std 45 Book" w:hAnsi="Avenir LT Std 45 Book" w:cs="Arial"/>
        <w:color w:val="808080"/>
        <w:szCs w:val="20"/>
      </w:rPr>
      <w:fldChar w:fldCharType="end"/>
    </w:r>
  </w:p>
  <w:p w:rsidR="00AD1814" w:rsidRDefault="00AD1814"/>
  <w:p w:rsidR="00AD1814" w:rsidRDefault="00AD18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4C" w:rsidRDefault="00CD324C" w:rsidP="00F71E5C">
      <w:r>
        <w:separator/>
      </w:r>
    </w:p>
  </w:footnote>
  <w:footnote w:type="continuationSeparator" w:id="0">
    <w:p w:rsidR="00CD324C" w:rsidRDefault="00CD324C" w:rsidP="00F71E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14" w:rsidRPr="002809DB" w:rsidRDefault="0053443E" w:rsidP="00F71E5C">
    <w:pPr>
      <w:rPr>
        <w:rFonts w:ascii="Soberana Sans Light" w:hAnsi="Soberana Sans Light"/>
        <w:b/>
        <w:sz w:val="20"/>
        <w:szCs w:val="20"/>
      </w:rPr>
    </w:pPr>
    <w:r>
      <w:rPr>
        <w:noProof/>
      </w:rPr>
      <mc:AlternateContent>
        <mc:Choice Requires="wps">
          <w:drawing>
            <wp:anchor distT="0" distB="0" distL="114300" distR="114300" simplePos="0" relativeHeight="251660288" behindDoc="0" locked="0" layoutInCell="1" allowOverlap="1">
              <wp:simplePos x="0" y="0"/>
              <wp:positionH relativeFrom="margin">
                <wp:posOffset>6494780</wp:posOffset>
              </wp:positionH>
              <wp:positionV relativeFrom="paragraph">
                <wp:posOffset>-159385</wp:posOffset>
              </wp:positionV>
              <wp:extent cx="1940560" cy="38417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814" w:rsidRPr="00505BF8" w:rsidRDefault="00AD1814" w:rsidP="00F71E5C">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8" o:spid="_x0000_s1026" type="#_x0000_t202" style="position:absolute;margin-left:511.4pt;margin-top:-12.55pt;width:152.8pt;height:3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" stroked="f">
              <v:textbox>
                <w:txbxContent>
                  <w:p w:rsidR="00AD1814" w:rsidRPr="00505BF8" w:rsidRDefault="00AD1814" w:rsidP="00F71E5C">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 2020</w:t>
                    </w:r>
                  </w:p>
                </w:txbxContent>
              </v:textbox>
              <w10:wrap anchorx="margin"/>
            </v:shape>
          </w:pict>
        </mc:Fallback>
      </mc:AlternateContent>
    </w: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-332740</wp:posOffset>
          </wp:positionV>
          <wp:extent cx="1564005" cy="581660"/>
          <wp:effectExtent l="0" t="0" r="0" b="0"/>
          <wp:wrapNone/>
          <wp:docPr id="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margin">
                <wp:align>left</wp:align>
              </wp:positionH>
              <wp:positionV relativeFrom="paragraph">
                <wp:posOffset>268605</wp:posOffset>
              </wp:positionV>
              <wp:extent cx="8442960" cy="45720"/>
              <wp:effectExtent l="0" t="0" r="0" b="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960" cy="4572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E0B93" id="Rectángulo 16" o:spid="_x0000_s1026" style="position:absolute;margin-left:0;margin-top:21.15pt;width:664.8pt;height:3.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" fillcolor="#a5a5a5" strokecolor="#787878" strokeweight="1pt">
              <v:path arrowok="t"/>
              <w10:wrap anchorx="margin"/>
            </v:rect>
          </w:pict>
        </mc:Fallback>
      </mc:AlternateContent>
    </w:r>
  </w:p>
  <w:p w:rsidR="00AD1814" w:rsidRDefault="00AD1814"/>
  <w:p w:rsidR="00AD1814" w:rsidRDefault="00AD181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14" w:rsidRPr="00CF00D0" w:rsidRDefault="0053443E" w:rsidP="00F71E5C">
    <w:pPr>
      <w:jc w:val="center"/>
      <w:rPr>
        <w:rFonts w:ascii="Avenir LT Std 45 Book" w:hAnsi="Avenir LT Std 45 Book"/>
        <w:b/>
        <w:color w:val="808080"/>
        <w:sz w:val="20"/>
        <w:szCs w:val="20"/>
      </w:rPr>
    </w:pPr>
    <w:r>
      <w:rPr>
        <w:noProof/>
      </w:rPr>
      <w:drawing>
        <wp:anchor distT="0" distB="0" distL="114300" distR="114300" simplePos="0" relativeHeight="251659264" behindDoc="1" locked="0" layoutInCell="1" allowOverlap="1">
          <wp:simplePos x="0" y="0"/>
          <wp:positionH relativeFrom="column">
            <wp:posOffset>6678295</wp:posOffset>
          </wp:positionH>
          <wp:positionV relativeFrom="paragraph">
            <wp:posOffset>-448945</wp:posOffset>
          </wp:positionV>
          <wp:extent cx="1721485" cy="642620"/>
          <wp:effectExtent l="0" t="0" r="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t="1064" b="2"/>
                  <a:stretch>
                    <a:fillRect/>
                  </a:stretch>
                </pic:blipFill>
                <pic:spPr bwMode="auto">
                  <a:xfrm>
                    <a:off x="0" y="0"/>
                    <a:ext cx="172148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margin">
                <wp:posOffset>-47625</wp:posOffset>
              </wp:positionH>
              <wp:positionV relativeFrom="paragraph">
                <wp:posOffset>-419735</wp:posOffset>
              </wp:positionV>
              <wp:extent cx="1809750" cy="561975"/>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0C6" w:rsidRPr="00243B20" w:rsidRDefault="001B70C6" w:rsidP="001B70C6">
                          <w:pPr>
                            <w:jc w:val="center"/>
                            <w:rPr>
                              <w:rFonts w:ascii="HK Grotesk" w:hAnsi="HK Grotesk" w:cs="Arial"/>
                              <w:color w:val="808080"/>
                              <w:sz w:val="20"/>
                              <w:szCs w:val="20"/>
                            </w:rPr>
                          </w:pPr>
                          <w:r w:rsidRPr="00243B20">
                            <w:rPr>
                              <w:rFonts w:ascii="HK Grotesk" w:hAnsi="HK Grotesk" w:cs="Arial"/>
                              <w:color w:val="808080"/>
                              <w:sz w:val="20"/>
                              <w:szCs w:val="20"/>
                            </w:rPr>
                            <w:t>Cuenta Pública Estatal</w:t>
                          </w:r>
                        </w:p>
                        <w:p w:rsidR="001B70C6" w:rsidRPr="00243B20" w:rsidRDefault="001B70C6" w:rsidP="001B70C6">
                          <w:pPr>
                            <w:jc w:val="center"/>
                            <w:rPr>
                              <w:rFonts w:ascii="HK Grotesk" w:hAnsi="HK Grotesk" w:cs="Arial"/>
                              <w:b/>
                              <w:color w:val="808080"/>
                              <w:sz w:val="32"/>
                              <w:szCs w:val="20"/>
                            </w:rPr>
                          </w:pPr>
                          <w:r>
                            <w:rPr>
                              <w:rFonts w:ascii="HK Grotesk" w:hAnsi="HK Grotesk" w:cs="Arial"/>
                              <w:b/>
                              <w:color w:val="808080"/>
                              <w:sz w:val="32"/>
                              <w:szCs w:val="20"/>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left:0;text-align:left;margin-left:-3.75pt;margin-top:-33.05pt;width:142.5pt;height:4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" stroked="f">
              <v:textbox>
                <w:txbxContent>
                  <w:p w:rsidR="001B70C6" w:rsidRPr="00243B20" w:rsidRDefault="001B70C6" w:rsidP="001B70C6">
                    <w:pPr>
                      <w:jc w:val="center"/>
                      <w:rPr>
                        <w:rFonts w:ascii="HK Grotesk" w:hAnsi="HK Grotesk" w:cs="Arial"/>
                        <w:color w:val="808080"/>
                        <w:sz w:val="20"/>
                        <w:szCs w:val="20"/>
                      </w:rPr>
                    </w:pPr>
                    <w:r w:rsidRPr="00243B20">
                      <w:rPr>
                        <w:rFonts w:ascii="HK Grotesk" w:hAnsi="HK Grotesk" w:cs="Arial"/>
                        <w:color w:val="808080"/>
                        <w:sz w:val="20"/>
                        <w:szCs w:val="20"/>
                      </w:rPr>
                      <w:t>Cuenta Pública Estatal</w:t>
                    </w:r>
                  </w:p>
                  <w:p w:rsidR="001B70C6" w:rsidRPr="00243B20" w:rsidRDefault="001B70C6" w:rsidP="001B70C6">
                    <w:pPr>
                      <w:jc w:val="center"/>
                      <w:rPr>
                        <w:rFonts w:ascii="HK Grotesk" w:hAnsi="HK Grotesk" w:cs="Arial"/>
                        <w:b/>
                        <w:color w:val="808080"/>
                        <w:sz w:val="32"/>
                        <w:szCs w:val="20"/>
                      </w:rPr>
                    </w:pPr>
                    <w:r>
                      <w:rPr>
                        <w:rFonts w:ascii="HK Grotesk" w:hAnsi="HK Grotesk" w:cs="Arial"/>
                        <w:b/>
                        <w:color w:val="808080"/>
                        <w:sz w:val="32"/>
                        <w:szCs w:val="20"/>
                      </w:rPr>
                      <w:t>2022</w:t>
                    </w:r>
                  </w:p>
                </w:txbxContent>
              </v:textbox>
              <w10:wrap anchorx="margin"/>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margin">
                <wp:posOffset>-41275</wp:posOffset>
              </wp:positionH>
              <wp:positionV relativeFrom="paragraph">
                <wp:posOffset>146050</wp:posOffset>
              </wp:positionV>
              <wp:extent cx="8442960" cy="45720"/>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960" cy="4572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9B1DF" id="Rectángulo 15" o:spid="_x0000_s1026" style="position:absolute;margin-left:-3.25pt;margin-top:11.5pt;width:664.8pt;height:3.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" fillcolor="#a5a5a5" strokecolor="#787878" strokeweight="1pt">
              <v:path arrowok="t"/>
              <w10:wrap anchorx="margin"/>
            </v:rect>
          </w:pict>
        </mc:Fallback>
      </mc:AlternateContent>
    </w:r>
    <w:r w:rsidR="00AD1814">
      <w:rPr>
        <w:rFonts w:ascii="Avenir LT Std 45 Book" w:hAnsi="Avenir LT Std 45 Book" w:cs="Arial"/>
        <w:b/>
        <w:caps/>
        <w:noProof/>
        <w:color w:val="808080"/>
        <w:sz w:val="20"/>
        <w:szCs w:val="20"/>
      </w:rPr>
      <w:t xml:space="preserve"> ESTADO DE QUERÉTARO</w:t>
    </w:r>
  </w:p>
  <w:p w:rsidR="00AD1814" w:rsidRDefault="00AD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15:restartNumberingAfterBreak="0">
    <w:nsid w:val="07207956"/>
    <w:multiLevelType w:val="hybridMultilevel"/>
    <w:tmpl w:val="37700C6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DF34FE4"/>
    <w:multiLevelType w:val="hybridMultilevel"/>
    <w:tmpl w:val="2E8E6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BC78DB"/>
    <w:multiLevelType w:val="hybridMultilevel"/>
    <w:tmpl w:val="99B42BF4"/>
    <w:lvl w:ilvl="0" w:tplc="080A0001">
      <w:start w:val="1"/>
      <w:numFmt w:val="bullet"/>
      <w:lvlText w:val=""/>
      <w:lvlJc w:val="left"/>
      <w:pPr>
        <w:ind w:left="720" w:hanging="360"/>
      </w:pPr>
      <w:rPr>
        <w:rFonts w:ascii="Symbol" w:hAnsi="Symbol"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6B40F6D8">
      <w:numFmt w:val="bullet"/>
      <w:lvlText w:val="•"/>
      <w:lvlJc w:val="left"/>
      <w:pPr>
        <w:ind w:left="3225" w:hanging="705"/>
      </w:pPr>
      <w:rPr>
        <w:rFonts w:ascii="Arial" w:eastAsia="Calibri" w:hAnsi="Arial" w:cs="A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C76B8"/>
    <w:multiLevelType w:val="hybridMultilevel"/>
    <w:tmpl w:val="8826BF3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20A13"/>
    <w:multiLevelType w:val="hybridMultilevel"/>
    <w:tmpl w:val="70E68EE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12A04174"/>
    <w:multiLevelType w:val="hybridMultilevel"/>
    <w:tmpl w:val="99221C08"/>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71C5117"/>
    <w:multiLevelType w:val="hybridMultilevel"/>
    <w:tmpl w:val="95CACD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11787C96">
      <w:numFmt w:val="bullet"/>
      <w:lvlText w:val="•"/>
      <w:lvlJc w:val="left"/>
      <w:pPr>
        <w:ind w:left="3945" w:hanging="705"/>
      </w:pPr>
      <w:rPr>
        <w:rFonts w:ascii="Arial" w:eastAsia="Calibri" w:hAnsi="Arial"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D50F5C"/>
    <w:multiLevelType w:val="hybridMultilevel"/>
    <w:tmpl w:val="D56C4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ED175A"/>
    <w:multiLevelType w:val="hybridMultilevel"/>
    <w:tmpl w:val="35823138"/>
    <w:lvl w:ilvl="0" w:tplc="A1A85B12">
      <w:numFmt w:val="bullet"/>
      <w:lvlText w:val="•"/>
      <w:lvlJc w:val="left"/>
      <w:pPr>
        <w:ind w:left="360" w:hanging="360"/>
      </w:pPr>
      <w:rPr>
        <w:rFonts w:ascii="Arial" w:eastAsia="Calibr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D5B3B35"/>
    <w:multiLevelType w:val="hybridMultilevel"/>
    <w:tmpl w:val="35CC276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E5379B"/>
    <w:multiLevelType w:val="hybridMultilevel"/>
    <w:tmpl w:val="FB9AC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EF77FE"/>
    <w:multiLevelType w:val="multilevel"/>
    <w:tmpl w:val="CF34A9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E6BB6"/>
    <w:multiLevelType w:val="hybridMultilevel"/>
    <w:tmpl w:val="C8FE740C"/>
    <w:lvl w:ilvl="0" w:tplc="7CAA1DBA">
      <w:start w:val="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5F5914"/>
    <w:multiLevelType w:val="hybridMultilevel"/>
    <w:tmpl w:val="A39898EC"/>
    <w:lvl w:ilvl="0" w:tplc="080A0017">
      <w:start w:val="1"/>
      <w:numFmt w:val="lowerLetter"/>
      <w:lvlText w:val="%1)"/>
      <w:lvlJc w:val="left"/>
      <w:pPr>
        <w:ind w:left="720" w:hanging="360"/>
      </w:pPr>
      <w:rPr>
        <w:rFonts w:hint="default"/>
      </w:rPr>
    </w:lvl>
    <w:lvl w:ilvl="1" w:tplc="185E1764">
      <w:numFmt w:val="bullet"/>
      <w:lvlText w:val="•"/>
      <w:lvlJc w:val="left"/>
      <w:pPr>
        <w:ind w:left="1785" w:hanging="705"/>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834C4A"/>
    <w:multiLevelType w:val="hybridMultilevel"/>
    <w:tmpl w:val="D5E07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EF7954"/>
    <w:multiLevelType w:val="hybridMultilevel"/>
    <w:tmpl w:val="CDCEE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92556D"/>
    <w:multiLevelType w:val="hybridMultilevel"/>
    <w:tmpl w:val="0D50F0C2"/>
    <w:lvl w:ilvl="0" w:tplc="080A0001">
      <w:start w:val="1"/>
      <w:numFmt w:val="bullet"/>
      <w:lvlText w:val=""/>
      <w:lvlJc w:val="left"/>
      <w:pPr>
        <w:ind w:left="1741" w:hanging="360"/>
      </w:pPr>
      <w:rPr>
        <w:rFonts w:ascii="Symbol" w:hAnsi="Symbol" w:hint="default"/>
      </w:rPr>
    </w:lvl>
    <w:lvl w:ilvl="1" w:tplc="080A0003" w:tentative="1">
      <w:start w:val="1"/>
      <w:numFmt w:val="bullet"/>
      <w:lvlText w:val="o"/>
      <w:lvlJc w:val="left"/>
      <w:pPr>
        <w:ind w:left="2461" w:hanging="360"/>
      </w:pPr>
      <w:rPr>
        <w:rFonts w:ascii="Courier New" w:hAnsi="Courier New" w:cs="Courier New" w:hint="default"/>
      </w:rPr>
    </w:lvl>
    <w:lvl w:ilvl="2" w:tplc="080A0005" w:tentative="1">
      <w:start w:val="1"/>
      <w:numFmt w:val="bullet"/>
      <w:lvlText w:val=""/>
      <w:lvlJc w:val="left"/>
      <w:pPr>
        <w:ind w:left="3181" w:hanging="360"/>
      </w:pPr>
      <w:rPr>
        <w:rFonts w:ascii="Wingdings" w:hAnsi="Wingdings" w:hint="default"/>
      </w:rPr>
    </w:lvl>
    <w:lvl w:ilvl="3" w:tplc="080A0001" w:tentative="1">
      <w:start w:val="1"/>
      <w:numFmt w:val="bullet"/>
      <w:lvlText w:val=""/>
      <w:lvlJc w:val="left"/>
      <w:pPr>
        <w:ind w:left="3901" w:hanging="360"/>
      </w:pPr>
      <w:rPr>
        <w:rFonts w:ascii="Symbol" w:hAnsi="Symbol" w:hint="default"/>
      </w:rPr>
    </w:lvl>
    <w:lvl w:ilvl="4" w:tplc="080A0003" w:tentative="1">
      <w:start w:val="1"/>
      <w:numFmt w:val="bullet"/>
      <w:lvlText w:val="o"/>
      <w:lvlJc w:val="left"/>
      <w:pPr>
        <w:ind w:left="4621" w:hanging="360"/>
      </w:pPr>
      <w:rPr>
        <w:rFonts w:ascii="Courier New" w:hAnsi="Courier New" w:cs="Courier New" w:hint="default"/>
      </w:rPr>
    </w:lvl>
    <w:lvl w:ilvl="5" w:tplc="080A0005" w:tentative="1">
      <w:start w:val="1"/>
      <w:numFmt w:val="bullet"/>
      <w:lvlText w:val=""/>
      <w:lvlJc w:val="left"/>
      <w:pPr>
        <w:ind w:left="5341" w:hanging="360"/>
      </w:pPr>
      <w:rPr>
        <w:rFonts w:ascii="Wingdings" w:hAnsi="Wingdings" w:hint="default"/>
      </w:rPr>
    </w:lvl>
    <w:lvl w:ilvl="6" w:tplc="080A0001" w:tentative="1">
      <w:start w:val="1"/>
      <w:numFmt w:val="bullet"/>
      <w:lvlText w:val=""/>
      <w:lvlJc w:val="left"/>
      <w:pPr>
        <w:ind w:left="6061" w:hanging="360"/>
      </w:pPr>
      <w:rPr>
        <w:rFonts w:ascii="Symbol" w:hAnsi="Symbol" w:hint="default"/>
      </w:rPr>
    </w:lvl>
    <w:lvl w:ilvl="7" w:tplc="080A0003" w:tentative="1">
      <w:start w:val="1"/>
      <w:numFmt w:val="bullet"/>
      <w:lvlText w:val="o"/>
      <w:lvlJc w:val="left"/>
      <w:pPr>
        <w:ind w:left="6781" w:hanging="360"/>
      </w:pPr>
      <w:rPr>
        <w:rFonts w:ascii="Courier New" w:hAnsi="Courier New" w:cs="Courier New" w:hint="default"/>
      </w:rPr>
    </w:lvl>
    <w:lvl w:ilvl="8" w:tplc="080A0005" w:tentative="1">
      <w:start w:val="1"/>
      <w:numFmt w:val="bullet"/>
      <w:lvlText w:val=""/>
      <w:lvlJc w:val="left"/>
      <w:pPr>
        <w:ind w:left="7501" w:hanging="360"/>
      </w:pPr>
      <w:rPr>
        <w:rFonts w:ascii="Wingdings" w:hAnsi="Wingdings" w:hint="default"/>
      </w:rPr>
    </w:lvl>
  </w:abstractNum>
  <w:abstractNum w:abstractNumId="23" w15:restartNumberingAfterBreak="0">
    <w:nsid w:val="50120857"/>
    <w:multiLevelType w:val="hybridMultilevel"/>
    <w:tmpl w:val="4FD87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061865"/>
    <w:multiLevelType w:val="hybridMultilevel"/>
    <w:tmpl w:val="45588FD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A966AD"/>
    <w:multiLevelType w:val="hybridMultilevel"/>
    <w:tmpl w:val="B6FC8B10"/>
    <w:lvl w:ilvl="0" w:tplc="1A7414A8">
      <w:start w:val="3"/>
      <w:numFmt w:val="lowerLetter"/>
      <w:lvlText w:val="%1."/>
      <w:lvlJc w:val="left"/>
      <w:pPr>
        <w:ind w:left="1275" w:hanging="360"/>
      </w:pPr>
      <w:rPr>
        <w:rFonts w:hint="default"/>
      </w:rPr>
    </w:lvl>
    <w:lvl w:ilvl="1" w:tplc="080A0019" w:tentative="1">
      <w:start w:val="1"/>
      <w:numFmt w:val="lowerLetter"/>
      <w:lvlText w:val="%2."/>
      <w:lvlJc w:val="left"/>
      <w:pPr>
        <w:ind w:left="1995" w:hanging="360"/>
      </w:pPr>
    </w:lvl>
    <w:lvl w:ilvl="2" w:tplc="080A001B" w:tentative="1">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abstractNum w:abstractNumId="26" w15:restartNumberingAfterBreak="0">
    <w:nsid w:val="57411845"/>
    <w:multiLevelType w:val="hybridMultilevel"/>
    <w:tmpl w:val="7D12A94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5C310598"/>
    <w:multiLevelType w:val="hybridMultilevel"/>
    <w:tmpl w:val="F132A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D00AF5"/>
    <w:multiLevelType w:val="hybridMultilevel"/>
    <w:tmpl w:val="F560FC6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9" w15:restartNumberingAfterBreak="0">
    <w:nsid w:val="5FFD38B2"/>
    <w:multiLevelType w:val="hybridMultilevel"/>
    <w:tmpl w:val="EF94B5B0"/>
    <w:lvl w:ilvl="0" w:tplc="76D695B0">
      <w:start w:val="1"/>
      <w:numFmt w:val="upperRoman"/>
      <w:lvlText w:val="%1)"/>
      <w:lvlJc w:val="left"/>
      <w:pPr>
        <w:ind w:left="1080" w:hanging="720"/>
      </w:pPr>
      <w:rPr>
        <w:rFonts w:hint="default"/>
      </w:rPr>
    </w:lvl>
    <w:lvl w:ilvl="1" w:tplc="A1A85B12">
      <w:numFmt w:val="bullet"/>
      <w:lvlText w:val="•"/>
      <w:lvlJc w:val="left"/>
      <w:pPr>
        <w:ind w:left="1785" w:hanging="705"/>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1F6A35"/>
    <w:multiLevelType w:val="hybridMultilevel"/>
    <w:tmpl w:val="8B1C17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8740A8"/>
    <w:multiLevelType w:val="hybridMultilevel"/>
    <w:tmpl w:val="3A9E0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164D2B"/>
    <w:multiLevelType w:val="hybridMultilevel"/>
    <w:tmpl w:val="6EE0E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F60949"/>
    <w:multiLevelType w:val="hybridMultilevel"/>
    <w:tmpl w:val="D8B2ADFA"/>
    <w:lvl w:ilvl="0" w:tplc="080A0001">
      <w:start w:val="1"/>
      <w:numFmt w:val="bullet"/>
      <w:lvlText w:val=""/>
      <w:lvlJc w:val="left"/>
      <w:pPr>
        <w:ind w:left="720" w:hanging="360"/>
      </w:pPr>
      <w:rPr>
        <w:rFonts w:ascii="Symbol" w:hAnsi="Symbol" w:hint="default"/>
      </w:rPr>
    </w:lvl>
    <w:lvl w:ilvl="1" w:tplc="185E1764">
      <w:numFmt w:val="bullet"/>
      <w:lvlText w:val="•"/>
      <w:lvlJc w:val="left"/>
      <w:pPr>
        <w:ind w:left="1785" w:hanging="705"/>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6" w15:restartNumberingAfterBreak="0">
    <w:nsid w:val="7F51228C"/>
    <w:multiLevelType w:val="hybridMultilevel"/>
    <w:tmpl w:val="24321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A94D2F"/>
    <w:multiLevelType w:val="hybridMultilevel"/>
    <w:tmpl w:val="0430DD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0"/>
  </w:num>
  <w:num w:numId="4">
    <w:abstractNumId w:val="21"/>
  </w:num>
  <w:num w:numId="5">
    <w:abstractNumId w:val="15"/>
  </w:num>
  <w:num w:numId="6">
    <w:abstractNumId w:val="1"/>
  </w:num>
  <w:num w:numId="7">
    <w:abstractNumId w:val="3"/>
  </w:num>
  <w:num w:numId="8">
    <w:abstractNumId w:val="37"/>
  </w:num>
  <w:num w:numId="9">
    <w:abstractNumId w:val="17"/>
  </w:num>
  <w:num w:numId="10">
    <w:abstractNumId w:val="29"/>
  </w:num>
  <w:num w:numId="11">
    <w:abstractNumId w:val="5"/>
  </w:num>
  <w:num w:numId="12">
    <w:abstractNumId w:val="30"/>
  </w:num>
  <w:num w:numId="13">
    <w:abstractNumId w:val="24"/>
  </w:num>
  <w:num w:numId="14">
    <w:abstractNumId w:val="12"/>
  </w:num>
  <w:num w:numId="15">
    <w:abstractNumId w:val="20"/>
  </w:num>
  <w:num w:numId="16">
    <w:abstractNumId w:val="11"/>
  </w:num>
  <w:num w:numId="17">
    <w:abstractNumId w:val="18"/>
  </w:num>
  <w:num w:numId="18">
    <w:abstractNumId w:val="7"/>
  </w:num>
  <w:num w:numId="19">
    <w:abstractNumId w:val="25"/>
  </w:num>
  <w:num w:numId="20">
    <w:abstractNumId w:val="9"/>
  </w:num>
  <w:num w:numId="21">
    <w:abstractNumId w:val="34"/>
  </w:num>
  <w:num w:numId="22">
    <w:abstractNumId w:val="14"/>
  </w:num>
  <w:num w:numId="23">
    <w:abstractNumId w:val="26"/>
  </w:num>
  <w:num w:numId="24">
    <w:abstractNumId w:val="27"/>
  </w:num>
  <w:num w:numId="25">
    <w:abstractNumId w:val="23"/>
  </w:num>
  <w:num w:numId="26">
    <w:abstractNumId w:val="33"/>
  </w:num>
  <w:num w:numId="27">
    <w:abstractNumId w:val="32"/>
  </w:num>
  <w:num w:numId="28">
    <w:abstractNumId w:val="4"/>
  </w:num>
  <w:num w:numId="29">
    <w:abstractNumId w:val="13"/>
  </w:num>
  <w:num w:numId="30">
    <w:abstractNumId w:val="22"/>
  </w:num>
  <w:num w:numId="31">
    <w:abstractNumId w:val="16"/>
  </w:num>
  <w:num w:numId="32">
    <w:abstractNumId w:val="31"/>
  </w:num>
  <w:num w:numId="33">
    <w:abstractNumId w:val="6"/>
  </w:num>
  <w:num w:numId="34">
    <w:abstractNumId w:val="2"/>
  </w:num>
  <w:num w:numId="35">
    <w:abstractNumId w:val="8"/>
  </w:num>
  <w:num w:numId="36">
    <w:abstractNumId w:val="28"/>
  </w:num>
  <w:num w:numId="37">
    <w:abstractNumId w:val="1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5C"/>
    <w:rsid w:val="00016D65"/>
    <w:rsid w:val="00023C4D"/>
    <w:rsid w:val="00027E10"/>
    <w:rsid w:val="000366D9"/>
    <w:rsid w:val="00037661"/>
    <w:rsid w:val="0005416A"/>
    <w:rsid w:val="00083203"/>
    <w:rsid w:val="000C7326"/>
    <w:rsid w:val="00103939"/>
    <w:rsid w:val="00115F6E"/>
    <w:rsid w:val="001365BE"/>
    <w:rsid w:val="00140CBA"/>
    <w:rsid w:val="00155926"/>
    <w:rsid w:val="00155B40"/>
    <w:rsid w:val="00160E8D"/>
    <w:rsid w:val="00171651"/>
    <w:rsid w:val="00177769"/>
    <w:rsid w:val="00181251"/>
    <w:rsid w:val="001B37C8"/>
    <w:rsid w:val="001B70C6"/>
    <w:rsid w:val="001C2541"/>
    <w:rsid w:val="001D500C"/>
    <w:rsid w:val="001F2131"/>
    <w:rsid w:val="001F6B4C"/>
    <w:rsid w:val="00204FE9"/>
    <w:rsid w:val="00232216"/>
    <w:rsid w:val="00235468"/>
    <w:rsid w:val="002405C7"/>
    <w:rsid w:val="002537F6"/>
    <w:rsid w:val="00255B57"/>
    <w:rsid w:val="002661F1"/>
    <w:rsid w:val="00276F8E"/>
    <w:rsid w:val="002A1540"/>
    <w:rsid w:val="002B70D5"/>
    <w:rsid w:val="002C18E0"/>
    <w:rsid w:val="002D2319"/>
    <w:rsid w:val="002D2BEE"/>
    <w:rsid w:val="00305FC2"/>
    <w:rsid w:val="00307878"/>
    <w:rsid w:val="00332529"/>
    <w:rsid w:val="00343C12"/>
    <w:rsid w:val="00350956"/>
    <w:rsid w:val="00375DFF"/>
    <w:rsid w:val="00394FAA"/>
    <w:rsid w:val="003A2EA0"/>
    <w:rsid w:val="003B0B9F"/>
    <w:rsid w:val="003C7E4A"/>
    <w:rsid w:val="003C7FF3"/>
    <w:rsid w:val="003D1D69"/>
    <w:rsid w:val="003E79C3"/>
    <w:rsid w:val="00411EEE"/>
    <w:rsid w:val="00425145"/>
    <w:rsid w:val="00452CF5"/>
    <w:rsid w:val="00467408"/>
    <w:rsid w:val="00473754"/>
    <w:rsid w:val="00481E4D"/>
    <w:rsid w:val="00486657"/>
    <w:rsid w:val="004C1FB4"/>
    <w:rsid w:val="004C3639"/>
    <w:rsid w:val="004D6631"/>
    <w:rsid w:val="004D7556"/>
    <w:rsid w:val="00511D70"/>
    <w:rsid w:val="005159E8"/>
    <w:rsid w:val="00530E2F"/>
    <w:rsid w:val="0053443E"/>
    <w:rsid w:val="00552849"/>
    <w:rsid w:val="00580AFF"/>
    <w:rsid w:val="00583B72"/>
    <w:rsid w:val="00583D1D"/>
    <w:rsid w:val="00585BA6"/>
    <w:rsid w:val="0059430F"/>
    <w:rsid w:val="005B5F98"/>
    <w:rsid w:val="005C2D28"/>
    <w:rsid w:val="005D11F5"/>
    <w:rsid w:val="005D33BA"/>
    <w:rsid w:val="005E1DD9"/>
    <w:rsid w:val="006307F9"/>
    <w:rsid w:val="00645208"/>
    <w:rsid w:val="0065636A"/>
    <w:rsid w:val="006671AE"/>
    <w:rsid w:val="00692D88"/>
    <w:rsid w:val="006A0E62"/>
    <w:rsid w:val="006B1AA7"/>
    <w:rsid w:val="006B4CB5"/>
    <w:rsid w:val="00715294"/>
    <w:rsid w:val="007545A7"/>
    <w:rsid w:val="0078620A"/>
    <w:rsid w:val="007D189E"/>
    <w:rsid w:val="007E1A00"/>
    <w:rsid w:val="007F1BB6"/>
    <w:rsid w:val="007F2869"/>
    <w:rsid w:val="007F6524"/>
    <w:rsid w:val="007F754C"/>
    <w:rsid w:val="00817C5B"/>
    <w:rsid w:val="00842F16"/>
    <w:rsid w:val="0084666D"/>
    <w:rsid w:val="00864782"/>
    <w:rsid w:val="008859BC"/>
    <w:rsid w:val="008A2C1B"/>
    <w:rsid w:val="008B4B16"/>
    <w:rsid w:val="008D6378"/>
    <w:rsid w:val="008F4E46"/>
    <w:rsid w:val="008F59A2"/>
    <w:rsid w:val="009115A4"/>
    <w:rsid w:val="009174A6"/>
    <w:rsid w:val="009879D8"/>
    <w:rsid w:val="009B1CE3"/>
    <w:rsid w:val="009B1D3A"/>
    <w:rsid w:val="009B4B1E"/>
    <w:rsid w:val="009D5B53"/>
    <w:rsid w:val="009E3DB4"/>
    <w:rsid w:val="009E5C24"/>
    <w:rsid w:val="009F5452"/>
    <w:rsid w:val="00A56672"/>
    <w:rsid w:val="00A57B0A"/>
    <w:rsid w:val="00A6100D"/>
    <w:rsid w:val="00A72F47"/>
    <w:rsid w:val="00A828EE"/>
    <w:rsid w:val="00A85422"/>
    <w:rsid w:val="00A85703"/>
    <w:rsid w:val="00AA367D"/>
    <w:rsid w:val="00AA6845"/>
    <w:rsid w:val="00AC34C5"/>
    <w:rsid w:val="00AD1814"/>
    <w:rsid w:val="00AD5AD4"/>
    <w:rsid w:val="00AE0D6E"/>
    <w:rsid w:val="00B14968"/>
    <w:rsid w:val="00B15768"/>
    <w:rsid w:val="00B1576F"/>
    <w:rsid w:val="00B22F54"/>
    <w:rsid w:val="00B44E11"/>
    <w:rsid w:val="00B455CB"/>
    <w:rsid w:val="00B671C5"/>
    <w:rsid w:val="00B67330"/>
    <w:rsid w:val="00B838B0"/>
    <w:rsid w:val="00BA1E81"/>
    <w:rsid w:val="00BA7790"/>
    <w:rsid w:val="00BA7B3B"/>
    <w:rsid w:val="00BD5B96"/>
    <w:rsid w:val="00C11330"/>
    <w:rsid w:val="00C23D08"/>
    <w:rsid w:val="00C45444"/>
    <w:rsid w:val="00C50A58"/>
    <w:rsid w:val="00C71415"/>
    <w:rsid w:val="00C746DC"/>
    <w:rsid w:val="00C8680A"/>
    <w:rsid w:val="00CA0F7B"/>
    <w:rsid w:val="00CA1D48"/>
    <w:rsid w:val="00CB1BE7"/>
    <w:rsid w:val="00CD324C"/>
    <w:rsid w:val="00CF563E"/>
    <w:rsid w:val="00CF5DAA"/>
    <w:rsid w:val="00D042BB"/>
    <w:rsid w:val="00D2006F"/>
    <w:rsid w:val="00D20A43"/>
    <w:rsid w:val="00D71363"/>
    <w:rsid w:val="00D905F5"/>
    <w:rsid w:val="00D9145E"/>
    <w:rsid w:val="00D94F5A"/>
    <w:rsid w:val="00D95E96"/>
    <w:rsid w:val="00DD43F2"/>
    <w:rsid w:val="00DD456E"/>
    <w:rsid w:val="00DD5E8F"/>
    <w:rsid w:val="00DE52A8"/>
    <w:rsid w:val="00DE7D2C"/>
    <w:rsid w:val="00E04CC8"/>
    <w:rsid w:val="00E62182"/>
    <w:rsid w:val="00E75D67"/>
    <w:rsid w:val="00E95C2C"/>
    <w:rsid w:val="00E9675B"/>
    <w:rsid w:val="00EA71E8"/>
    <w:rsid w:val="00EC4519"/>
    <w:rsid w:val="00EC7654"/>
    <w:rsid w:val="00ED4211"/>
    <w:rsid w:val="00EE2114"/>
    <w:rsid w:val="00EF0A1E"/>
    <w:rsid w:val="00F24293"/>
    <w:rsid w:val="00F260DB"/>
    <w:rsid w:val="00F318B4"/>
    <w:rsid w:val="00F4059C"/>
    <w:rsid w:val="00F53F09"/>
    <w:rsid w:val="00F560E2"/>
    <w:rsid w:val="00F71E5C"/>
    <w:rsid w:val="00F72FDC"/>
    <w:rsid w:val="00F748CC"/>
    <w:rsid w:val="00F85579"/>
    <w:rsid w:val="00F920CF"/>
    <w:rsid w:val="00F93F8A"/>
    <w:rsid w:val="00FC0A46"/>
    <w:rsid w:val="00FD49A3"/>
    <w:rsid w:val="00FD6A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B6AB7"/>
  <w15:chartTrackingRefBased/>
  <w15:docId w15:val="{4B7F9292-3590-45FE-AC6F-346DCFCC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5C"/>
    <w:rPr>
      <w:rFonts w:ascii="Times New Roman" w:eastAsia="Times New Roman" w:hAnsi="Times New Roman"/>
      <w:sz w:val="24"/>
      <w:szCs w:val="24"/>
    </w:rPr>
  </w:style>
  <w:style w:type="paragraph" w:styleId="Ttulo1">
    <w:name w:val="heading 1"/>
    <w:basedOn w:val="Normal"/>
    <w:next w:val="Normal"/>
    <w:link w:val="Ttulo1Car"/>
    <w:qFormat/>
    <w:rsid w:val="00F71E5C"/>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link w:val="Ttulo2Car"/>
    <w:qFormat/>
    <w:rsid w:val="00F71E5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F71E5C"/>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F71E5C"/>
    <w:pPr>
      <w:keepNext/>
      <w:spacing w:before="240" w:after="60"/>
      <w:outlineLvl w:val="3"/>
    </w:pPr>
    <w:rPr>
      <w:b/>
      <w:bCs/>
      <w:sz w:val="28"/>
      <w:szCs w:val="28"/>
    </w:rPr>
  </w:style>
  <w:style w:type="paragraph" w:styleId="Ttulo5">
    <w:name w:val="heading 5"/>
    <w:basedOn w:val="Normal"/>
    <w:next w:val="Normal"/>
    <w:link w:val="Ttulo5Car"/>
    <w:qFormat/>
    <w:rsid w:val="00F71E5C"/>
    <w:pPr>
      <w:keepNext/>
      <w:outlineLvl w:val="4"/>
    </w:pPr>
    <w:rPr>
      <w:rFonts w:ascii="Arial" w:hAnsi="Arial"/>
      <w:b/>
      <w:color w:val="000080"/>
      <w:sz w:val="14"/>
      <w:szCs w:val="20"/>
      <w:lang w:val="es-ES" w:eastAsia="es-ES"/>
    </w:rPr>
  </w:style>
  <w:style w:type="paragraph" w:styleId="Ttulo6">
    <w:name w:val="heading 6"/>
    <w:basedOn w:val="Normal"/>
    <w:next w:val="Normal"/>
    <w:link w:val="Ttulo6Car"/>
    <w:qFormat/>
    <w:rsid w:val="00F71E5C"/>
    <w:pPr>
      <w:keepNext/>
      <w:outlineLvl w:val="5"/>
    </w:pPr>
    <w:rPr>
      <w:rFonts w:ascii="Arial" w:hAnsi="Arial"/>
      <w:b/>
      <w:color w:val="000080"/>
      <w:sz w:val="12"/>
      <w:szCs w:val="20"/>
      <w:lang w:val="es-ES" w:eastAsia="es-ES"/>
    </w:rPr>
  </w:style>
  <w:style w:type="paragraph" w:styleId="Ttulo7">
    <w:name w:val="heading 7"/>
    <w:basedOn w:val="Normal"/>
    <w:next w:val="Normal"/>
    <w:link w:val="Ttulo7Car"/>
    <w:qFormat/>
    <w:rsid w:val="00F71E5C"/>
    <w:pPr>
      <w:keepNext/>
      <w:spacing w:after="60"/>
      <w:jc w:val="center"/>
      <w:outlineLvl w:val="6"/>
    </w:pPr>
    <w:rPr>
      <w:rFonts w:ascii="Arial" w:hAnsi="Arial" w:cs="Arial"/>
      <w:b/>
      <w:bCs/>
      <w:sz w:val="20"/>
      <w:lang w:val="es-ES" w:eastAsia="es-ES"/>
    </w:rPr>
  </w:style>
  <w:style w:type="paragraph" w:styleId="Ttulo8">
    <w:name w:val="heading 8"/>
    <w:basedOn w:val="Normal"/>
    <w:next w:val="Normal"/>
    <w:link w:val="Ttulo8Car"/>
    <w:qFormat/>
    <w:rsid w:val="00F71E5C"/>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link w:val="Ttulo9Car"/>
    <w:qFormat/>
    <w:rsid w:val="00F71E5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71E5C"/>
    <w:rPr>
      <w:rFonts w:ascii="Arial" w:eastAsia="Times New Roman" w:hAnsi="Arial" w:cs="Times New Roman"/>
      <w:b/>
      <w:spacing w:val="-3"/>
      <w:sz w:val="20"/>
      <w:szCs w:val="20"/>
      <w:lang w:eastAsia="es-ES"/>
    </w:rPr>
  </w:style>
  <w:style w:type="character" w:customStyle="1" w:styleId="Ttulo2Car">
    <w:name w:val="Título 2 Car"/>
    <w:link w:val="Ttulo2"/>
    <w:rsid w:val="00F71E5C"/>
    <w:rPr>
      <w:rFonts w:ascii="Arial" w:eastAsia="Times New Roman" w:hAnsi="Arial" w:cs="Arial"/>
      <w:b/>
      <w:bCs/>
      <w:i/>
      <w:iCs/>
      <w:sz w:val="28"/>
      <w:szCs w:val="28"/>
      <w:lang w:eastAsia="es-MX"/>
    </w:rPr>
  </w:style>
  <w:style w:type="character" w:customStyle="1" w:styleId="Ttulo3Car">
    <w:name w:val="Título 3 Car"/>
    <w:link w:val="Ttulo3"/>
    <w:rsid w:val="00F71E5C"/>
    <w:rPr>
      <w:rFonts w:ascii="Arial" w:eastAsia="Times New Roman" w:hAnsi="Arial" w:cs="Arial"/>
      <w:b/>
      <w:bCs/>
      <w:sz w:val="26"/>
      <w:szCs w:val="26"/>
      <w:lang w:eastAsia="es-MX"/>
    </w:rPr>
  </w:style>
  <w:style w:type="character" w:customStyle="1" w:styleId="Ttulo4Car">
    <w:name w:val="Título 4 Car"/>
    <w:link w:val="Ttulo4"/>
    <w:rsid w:val="00F71E5C"/>
    <w:rPr>
      <w:rFonts w:ascii="Times New Roman" w:eastAsia="Times New Roman" w:hAnsi="Times New Roman" w:cs="Times New Roman"/>
      <w:b/>
      <w:bCs/>
      <w:sz w:val="28"/>
      <w:szCs w:val="28"/>
      <w:lang w:eastAsia="es-MX"/>
    </w:rPr>
  </w:style>
  <w:style w:type="character" w:customStyle="1" w:styleId="Ttulo5Car">
    <w:name w:val="Título 5 Car"/>
    <w:link w:val="Ttulo5"/>
    <w:rsid w:val="00F71E5C"/>
    <w:rPr>
      <w:rFonts w:ascii="Arial" w:eastAsia="Times New Roman" w:hAnsi="Arial" w:cs="Times New Roman"/>
      <w:b/>
      <w:color w:val="000080"/>
      <w:sz w:val="14"/>
      <w:szCs w:val="20"/>
      <w:lang w:val="es-ES" w:eastAsia="es-ES"/>
    </w:rPr>
  </w:style>
  <w:style w:type="character" w:customStyle="1" w:styleId="Ttulo6Car">
    <w:name w:val="Título 6 Car"/>
    <w:link w:val="Ttulo6"/>
    <w:rsid w:val="00F71E5C"/>
    <w:rPr>
      <w:rFonts w:ascii="Arial" w:eastAsia="Times New Roman" w:hAnsi="Arial" w:cs="Times New Roman"/>
      <w:b/>
      <w:color w:val="000080"/>
      <w:sz w:val="12"/>
      <w:szCs w:val="20"/>
      <w:lang w:val="es-ES" w:eastAsia="es-ES"/>
    </w:rPr>
  </w:style>
  <w:style w:type="character" w:customStyle="1" w:styleId="Ttulo7Car">
    <w:name w:val="Título 7 Car"/>
    <w:link w:val="Ttulo7"/>
    <w:rsid w:val="00F71E5C"/>
    <w:rPr>
      <w:rFonts w:ascii="Arial" w:eastAsia="Times New Roman" w:hAnsi="Arial" w:cs="Arial"/>
      <w:b/>
      <w:bCs/>
      <w:sz w:val="20"/>
      <w:szCs w:val="24"/>
      <w:lang w:val="es-ES" w:eastAsia="es-ES"/>
    </w:rPr>
  </w:style>
  <w:style w:type="character" w:customStyle="1" w:styleId="Ttulo8Car">
    <w:name w:val="Título 8 Car"/>
    <w:link w:val="Ttulo8"/>
    <w:rsid w:val="00F71E5C"/>
    <w:rPr>
      <w:rFonts w:ascii="Arial" w:eastAsia="Times New Roman" w:hAnsi="Arial" w:cs="Arial"/>
      <w:b/>
      <w:bCs/>
      <w:sz w:val="16"/>
      <w:szCs w:val="24"/>
      <w:lang w:val="es-ES" w:eastAsia="es-ES"/>
    </w:rPr>
  </w:style>
  <w:style w:type="character" w:customStyle="1" w:styleId="Ttulo9Car">
    <w:name w:val="Título 9 Car"/>
    <w:link w:val="Ttulo9"/>
    <w:rsid w:val="00F71E5C"/>
    <w:rPr>
      <w:rFonts w:ascii="Arial" w:eastAsia="Times New Roman" w:hAnsi="Arial" w:cs="Arial"/>
      <w:lang w:eastAsia="es-MX"/>
    </w:rPr>
  </w:style>
  <w:style w:type="paragraph" w:styleId="Encabezado">
    <w:name w:val="header"/>
    <w:basedOn w:val="Normal"/>
    <w:link w:val="EncabezadoCar"/>
    <w:rsid w:val="00F71E5C"/>
    <w:pPr>
      <w:tabs>
        <w:tab w:val="center" w:pos="4419"/>
        <w:tab w:val="right" w:pos="8838"/>
      </w:tabs>
    </w:pPr>
  </w:style>
  <w:style w:type="character" w:customStyle="1" w:styleId="EncabezadoCar">
    <w:name w:val="Encabezado Car"/>
    <w:link w:val="Encabezado"/>
    <w:rsid w:val="00F71E5C"/>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F71E5C"/>
    <w:pPr>
      <w:tabs>
        <w:tab w:val="center" w:pos="4419"/>
        <w:tab w:val="right" w:pos="8838"/>
      </w:tabs>
    </w:pPr>
  </w:style>
  <w:style w:type="character" w:customStyle="1" w:styleId="PiedepginaCar">
    <w:name w:val="Pie de página Car"/>
    <w:link w:val="Piedepgina"/>
    <w:uiPriority w:val="99"/>
    <w:rsid w:val="00F71E5C"/>
    <w:rPr>
      <w:rFonts w:ascii="Times New Roman" w:eastAsia="Times New Roman" w:hAnsi="Times New Roman" w:cs="Times New Roman"/>
      <w:sz w:val="24"/>
      <w:szCs w:val="24"/>
      <w:lang w:eastAsia="es-MX"/>
    </w:rPr>
  </w:style>
  <w:style w:type="character" w:styleId="Nmerodepgina">
    <w:name w:val="page number"/>
    <w:basedOn w:val="Fuentedeprrafopredeter"/>
    <w:rsid w:val="00F71E5C"/>
  </w:style>
  <w:style w:type="paragraph" w:styleId="Textoindependiente">
    <w:name w:val="Body Text"/>
    <w:basedOn w:val="Normal"/>
    <w:link w:val="TextoindependienteCar"/>
    <w:rsid w:val="00F71E5C"/>
    <w:pPr>
      <w:suppressAutoHyphens/>
      <w:spacing w:before="200" w:line="320" w:lineRule="atLeast"/>
      <w:jc w:val="both"/>
    </w:pPr>
    <w:rPr>
      <w:rFonts w:ascii="Arial" w:hAnsi="Arial"/>
      <w:sz w:val="22"/>
      <w:szCs w:val="20"/>
      <w:lang w:eastAsia="es-ES"/>
    </w:rPr>
  </w:style>
  <w:style w:type="character" w:customStyle="1" w:styleId="TextoindependienteCar">
    <w:name w:val="Texto independiente Car"/>
    <w:link w:val="Textoindependiente"/>
    <w:rsid w:val="00F71E5C"/>
    <w:rPr>
      <w:rFonts w:ascii="Arial" w:eastAsia="Times New Roman" w:hAnsi="Arial" w:cs="Times New Roman"/>
      <w:szCs w:val="20"/>
      <w:lang w:eastAsia="es-ES"/>
    </w:rPr>
  </w:style>
  <w:style w:type="paragraph" w:styleId="Textoindependiente2">
    <w:name w:val="Body Text 2"/>
    <w:basedOn w:val="Normal"/>
    <w:link w:val="Textoindependiente2Car"/>
    <w:uiPriority w:val="99"/>
    <w:rsid w:val="00F71E5C"/>
    <w:pPr>
      <w:jc w:val="both"/>
    </w:pPr>
    <w:rPr>
      <w:rFonts w:ascii="Arial" w:hAnsi="Arial"/>
      <w:sz w:val="20"/>
      <w:szCs w:val="20"/>
      <w:lang w:val="es-ES" w:eastAsia="es-ES"/>
    </w:rPr>
  </w:style>
  <w:style w:type="character" w:customStyle="1" w:styleId="Textoindependiente2Car">
    <w:name w:val="Texto independiente 2 Car"/>
    <w:link w:val="Textoindependiente2"/>
    <w:uiPriority w:val="99"/>
    <w:rsid w:val="00F71E5C"/>
    <w:rPr>
      <w:rFonts w:ascii="Arial" w:eastAsia="Times New Roman" w:hAnsi="Arial" w:cs="Times New Roman"/>
      <w:sz w:val="20"/>
      <w:szCs w:val="20"/>
      <w:lang w:val="es-ES" w:eastAsia="es-ES"/>
    </w:rPr>
  </w:style>
  <w:style w:type="paragraph" w:customStyle="1" w:styleId="E01-IIIIII">
    <w:name w:val="E01 - I  II  III"/>
    <w:rsid w:val="00F71E5C"/>
    <w:pPr>
      <w:keepLines/>
      <w:widowControl w:val="0"/>
      <w:tabs>
        <w:tab w:val="left" w:pos="454"/>
      </w:tabs>
      <w:ind w:left="454" w:hanging="454"/>
      <w:outlineLvl w:val="0"/>
    </w:pPr>
    <w:rPr>
      <w:rFonts w:ascii="Arial" w:eastAsia="Times New Roman" w:hAnsi="Arial"/>
      <w:b/>
      <w:color w:val="000000"/>
      <w:bdr w:val="single" w:sz="4" w:space="0" w:color="auto"/>
      <w:shd w:val="pct25" w:color="auto" w:fill="auto"/>
      <w:lang w:val="es-ES" w:eastAsia="es-ES"/>
    </w:rPr>
  </w:style>
  <w:style w:type="paragraph" w:styleId="Textoindependiente3">
    <w:name w:val="Body Text 3"/>
    <w:basedOn w:val="Normal"/>
    <w:link w:val="Textoindependiente3Car"/>
    <w:rsid w:val="00F71E5C"/>
    <w:pPr>
      <w:spacing w:after="120"/>
    </w:pPr>
    <w:rPr>
      <w:sz w:val="16"/>
      <w:szCs w:val="16"/>
    </w:rPr>
  </w:style>
  <w:style w:type="character" w:customStyle="1" w:styleId="Textoindependiente3Car">
    <w:name w:val="Texto independiente 3 Car"/>
    <w:link w:val="Textoindependiente3"/>
    <w:rsid w:val="00F71E5C"/>
    <w:rPr>
      <w:rFonts w:ascii="Times New Roman" w:eastAsia="Times New Roman" w:hAnsi="Times New Roman" w:cs="Times New Roman"/>
      <w:sz w:val="16"/>
      <w:szCs w:val="16"/>
      <w:lang w:eastAsia="es-MX"/>
    </w:rPr>
  </w:style>
  <w:style w:type="paragraph" w:customStyle="1" w:styleId="xl15">
    <w:name w:val="xl15"/>
    <w:basedOn w:val="Normal"/>
    <w:rsid w:val="00F71E5C"/>
    <w:pPr>
      <w:spacing w:before="100" w:after="100"/>
      <w:textAlignment w:val="bottom"/>
    </w:pPr>
    <w:rPr>
      <w:rFonts w:ascii="Arial" w:hAnsi="Arial"/>
      <w:sz w:val="20"/>
      <w:szCs w:val="20"/>
      <w:lang w:val="es-ES" w:eastAsia="es-ES"/>
    </w:rPr>
  </w:style>
  <w:style w:type="paragraph" w:customStyle="1" w:styleId="bala11pts">
    <w:name w:val="bala/11 pts"/>
    <w:basedOn w:val="Normal"/>
    <w:rsid w:val="00F71E5C"/>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link w:val="SubttuloCar"/>
    <w:qFormat/>
    <w:rsid w:val="00F71E5C"/>
    <w:pPr>
      <w:keepLines/>
      <w:widowControl w:val="0"/>
      <w:jc w:val="center"/>
    </w:pPr>
    <w:rPr>
      <w:rFonts w:ascii="Arial" w:hAnsi="Arial"/>
      <w:b/>
      <w:sz w:val="20"/>
      <w:lang w:eastAsia="es-ES"/>
    </w:rPr>
  </w:style>
  <w:style w:type="character" w:customStyle="1" w:styleId="SubttuloCar">
    <w:name w:val="Subtítulo Car"/>
    <w:link w:val="Subttulo"/>
    <w:rsid w:val="00F71E5C"/>
    <w:rPr>
      <w:rFonts w:ascii="Arial" w:eastAsia="Times New Roman" w:hAnsi="Arial" w:cs="Times New Roman"/>
      <w:b/>
      <w:sz w:val="20"/>
      <w:szCs w:val="24"/>
      <w:lang w:eastAsia="es-ES"/>
    </w:rPr>
  </w:style>
  <w:style w:type="paragraph" w:customStyle="1" w:styleId="a">
    <w:basedOn w:val="Normal"/>
    <w:next w:val="Ttulo"/>
    <w:link w:val="PuestoCar"/>
    <w:qFormat/>
    <w:rsid w:val="00F71E5C"/>
    <w:pPr>
      <w:jc w:val="center"/>
    </w:pPr>
    <w:rPr>
      <w:rFonts w:ascii="Arial" w:hAnsi="Arial"/>
      <w:b/>
      <w:sz w:val="20"/>
      <w:szCs w:val="20"/>
      <w:lang w:eastAsia="es-ES"/>
    </w:rPr>
  </w:style>
  <w:style w:type="character" w:customStyle="1" w:styleId="PuestoCar">
    <w:name w:val="Puesto Car"/>
    <w:link w:val="a"/>
    <w:rsid w:val="00F71E5C"/>
    <w:rPr>
      <w:rFonts w:ascii="Arial" w:eastAsia="Times New Roman" w:hAnsi="Arial" w:cs="Times New Roman"/>
      <w:b/>
      <w:sz w:val="20"/>
      <w:szCs w:val="20"/>
      <w:lang w:eastAsia="es-ES"/>
    </w:rPr>
  </w:style>
  <w:style w:type="paragraph" w:customStyle="1" w:styleId="PARRAFO-SIN">
    <w:name w:val="PARRAFO-SIN"/>
    <w:basedOn w:val="Normal"/>
    <w:rsid w:val="00F71E5C"/>
    <w:pPr>
      <w:spacing w:before="60" w:line="300" w:lineRule="exact"/>
      <w:jc w:val="both"/>
    </w:pPr>
    <w:rPr>
      <w:sz w:val="22"/>
      <w:szCs w:val="20"/>
      <w:lang w:eastAsia="es-ES"/>
    </w:rPr>
  </w:style>
  <w:style w:type="paragraph" w:customStyle="1" w:styleId="5">
    <w:name w:val="5"/>
    <w:basedOn w:val="Normal"/>
    <w:next w:val="Sangradetextonormal"/>
    <w:rsid w:val="00F71E5C"/>
    <w:pPr>
      <w:ind w:left="567"/>
      <w:jc w:val="both"/>
    </w:pPr>
    <w:rPr>
      <w:rFonts w:ascii="Arial" w:hAnsi="Arial"/>
      <w:sz w:val="20"/>
      <w:lang w:val="es-ES" w:eastAsia="es-ES"/>
    </w:rPr>
  </w:style>
  <w:style w:type="paragraph" w:styleId="Sangradetextonormal">
    <w:name w:val="Body Text Indent"/>
    <w:basedOn w:val="Normal"/>
    <w:link w:val="SangradetextonormalCar"/>
    <w:rsid w:val="00F71E5C"/>
    <w:pPr>
      <w:spacing w:after="120"/>
      <w:ind w:left="283"/>
    </w:pPr>
  </w:style>
  <w:style w:type="character" w:customStyle="1" w:styleId="SangradetextonormalCar">
    <w:name w:val="Sangría de texto normal Car"/>
    <w:link w:val="Sangradetextonormal"/>
    <w:rsid w:val="00F71E5C"/>
    <w:rPr>
      <w:rFonts w:ascii="Times New Roman" w:eastAsia="Times New Roman" w:hAnsi="Times New Roman" w:cs="Times New Roman"/>
      <w:sz w:val="24"/>
      <w:szCs w:val="24"/>
      <w:lang w:eastAsia="es-MX"/>
    </w:rPr>
  </w:style>
  <w:style w:type="paragraph" w:customStyle="1" w:styleId="Texto">
    <w:name w:val="Texto"/>
    <w:rsid w:val="00F71E5C"/>
    <w:pPr>
      <w:spacing w:after="360" w:line="360" w:lineRule="auto"/>
      <w:ind w:left="144" w:right="144"/>
      <w:jc w:val="both"/>
    </w:pPr>
    <w:rPr>
      <w:rFonts w:ascii="Helvetica" w:eastAsia="Times New Roman" w:hAnsi="Helvetica"/>
      <w:sz w:val="22"/>
      <w:lang w:val="es-ES_tradnl" w:eastAsia="es-ES"/>
    </w:rPr>
  </w:style>
  <w:style w:type="paragraph" w:customStyle="1" w:styleId="Textoindependiente31">
    <w:name w:val="Texto independiente 31"/>
    <w:basedOn w:val="Normal"/>
    <w:rsid w:val="00F71E5C"/>
    <w:pPr>
      <w:widowControl w:val="0"/>
      <w:jc w:val="both"/>
    </w:pPr>
    <w:rPr>
      <w:rFonts w:ascii="CG Times" w:hAnsi="CG Times"/>
      <w:szCs w:val="20"/>
      <w:lang w:eastAsia="es-ES"/>
    </w:rPr>
  </w:style>
  <w:style w:type="paragraph" w:customStyle="1" w:styleId="VIETABLANCA">
    <w:name w:val="_VIÑETA BLANCA"/>
    <w:basedOn w:val="Normal"/>
    <w:rsid w:val="00F71E5C"/>
    <w:pPr>
      <w:numPr>
        <w:numId w:val="2"/>
      </w:numPr>
      <w:spacing w:before="120" w:after="120" w:line="240" w:lineRule="exact"/>
      <w:jc w:val="both"/>
    </w:pPr>
    <w:rPr>
      <w:sz w:val="22"/>
      <w:lang w:val="es-ES" w:eastAsia="es-ES"/>
    </w:rPr>
  </w:style>
  <w:style w:type="character" w:customStyle="1" w:styleId="SIGLAS">
    <w:name w:val="_SIGLAS"/>
    <w:rsid w:val="00F71E5C"/>
    <w:rPr>
      <w:caps/>
      <w:sz w:val="20"/>
    </w:rPr>
  </w:style>
  <w:style w:type="paragraph" w:styleId="Textodebloque">
    <w:name w:val="Block Text"/>
    <w:basedOn w:val="Normal"/>
    <w:rsid w:val="00F71E5C"/>
    <w:pPr>
      <w:ind w:left="85" w:right="85"/>
      <w:jc w:val="both"/>
    </w:pPr>
    <w:rPr>
      <w:rFonts w:ascii="Arial" w:hAnsi="Arial" w:cs="Arial"/>
      <w:bCs/>
      <w:sz w:val="20"/>
      <w:lang w:val="es-ES" w:eastAsia="es-ES"/>
    </w:rPr>
  </w:style>
  <w:style w:type="paragraph" w:customStyle="1" w:styleId="Textoindependiente21">
    <w:name w:val="Texto independiente 21"/>
    <w:basedOn w:val="Normal"/>
    <w:rsid w:val="00F71E5C"/>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F71E5C"/>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F71E5C"/>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F71E5C"/>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F71E5C"/>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F71E5C"/>
    <w:pPr>
      <w:jc w:val="both"/>
    </w:pPr>
    <w:rPr>
      <w:rFonts w:ascii="Arial" w:hAnsi="Arial"/>
      <w:sz w:val="20"/>
      <w:szCs w:val="20"/>
      <w:lang w:val="es-ES_tradnl" w:eastAsia="es-ES"/>
    </w:rPr>
  </w:style>
  <w:style w:type="paragraph" w:customStyle="1" w:styleId="Encabezado4">
    <w:name w:val="Encabezado4"/>
    <w:basedOn w:val="Normal"/>
    <w:rsid w:val="00F71E5C"/>
    <w:pPr>
      <w:spacing w:after="240"/>
    </w:pPr>
    <w:rPr>
      <w:rFonts w:ascii="Arial Narrow" w:hAnsi="Arial Narrow"/>
      <w:caps/>
      <w:sz w:val="20"/>
      <w:szCs w:val="20"/>
      <w:lang w:val="es-ES_tradnl" w:eastAsia="es-ES"/>
    </w:rPr>
  </w:style>
  <w:style w:type="paragraph" w:styleId="Continuarlista">
    <w:name w:val="List Continue"/>
    <w:basedOn w:val="Normal"/>
    <w:rsid w:val="00F71E5C"/>
    <w:pPr>
      <w:spacing w:after="120"/>
      <w:ind w:left="283"/>
    </w:pPr>
    <w:rPr>
      <w:rFonts w:ascii="Arial" w:hAnsi="Arial"/>
      <w:szCs w:val="20"/>
      <w:lang w:val="es-ES_tradnl" w:eastAsia="es-ES"/>
    </w:rPr>
  </w:style>
  <w:style w:type="paragraph" w:styleId="Sangra2detindependiente">
    <w:name w:val="Body Text Indent 2"/>
    <w:basedOn w:val="Normal"/>
    <w:link w:val="Sangra2detindependienteCar"/>
    <w:rsid w:val="00F71E5C"/>
    <w:pPr>
      <w:ind w:left="3420" w:hanging="3420"/>
      <w:jc w:val="both"/>
    </w:pPr>
    <w:rPr>
      <w:lang w:val="es-ES" w:eastAsia="es-ES"/>
    </w:rPr>
  </w:style>
  <w:style w:type="character" w:customStyle="1" w:styleId="Sangra2detindependienteCar">
    <w:name w:val="Sangría 2 de t. independiente Car"/>
    <w:link w:val="Sangra2detindependiente"/>
    <w:rsid w:val="00F71E5C"/>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F71E5C"/>
    <w:pPr>
      <w:ind w:left="3060" w:hanging="3060"/>
      <w:jc w:val="both"/>
    </w:pPr>
    <w:rPr>
      <w:rFonts w:ascii="Arial" w:hAnsi="Arial" w:cs="Arial"/>
      <w:i/>
      <w:sz w:val="20"/>
      <w:lang w:val="es-ES" w:eastAsia="es-ES"/>
    </w:rPr>
  </w:style>
  <w:style w:type="character" w:customStyle="1" w:styleId="Sangra3detindependienteCar">
    <w:name w:val="Sangría 3 de t. independiente Car"/>
    <w:link w:val="Sangra3detindependiente"/>
    <w:rsid w:val="00F71E5C"/>
    <w:rPr>
      <w:rFonts w:ascii="Arial" w:eastAsia="Times New Roman" w:hAnsi="Arial" w:cs="Arial"/>
      <w:i/>
      <w:sz w:val="20"/>
      <w:szCs w:val="24"/>
      <w:lang w:val="es-ES" w:eastAsia="es-ES"/>
    </w:rPr>
  </w:style>
  <w:style w:type="paragraph" w:customStyle="1" w:styleId="xl25">
    <w:name w:val="xl25"/>
    <w:basedOn w:val="Normal"/>
    <w:rsid w:val="00F71E5C"/>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F71E5C"/>
    <w:pPr>
      <w:jc w:val="both"/>
      <w:outlineLvl w:val="1"/>
    </w:pPr>
    <w:rPr>
      <w:rFonts w:ascii="Arial" w:eastAsia="Times New Roman" w:hAnsi="Arial"/>
      <w:b/>
      <w:color w:val="000000"/>
      <w:lang w:val="es-ES" w:eastAsia="es-ES"/>
    </w:rPr>
  </w:style>
  <w:style w:type="paragraph" w:customStyle="1" w:styleId="E03-III1III2">
    <w:name w:val="E03 - III.1   III.2"/>
    <w:rsid w:val="00F71E5C"/>
    <w:pPr>
      <w:tabs>
        <w:tab w:val="left" w:pos="539"/>
      </w:tabs>
      <w:ind w:left="539" w:hanging="539"/>
      <w:outlineLvl w:val="0"/>
    </w:pPr>
    <w:rPr>
      <w:rFonts w:ascii="Arial" w:eastAsia="Times New Roman" w:hAnsi="Arial"/>
      <w:b/>
      <w:caps/>
      <w:color w:val="000000"/>
      <w:lang w:val="es-ES" w:eastAsia="es-ES"/>
    </w:rPr>
  </w:style>
  <w:style w:type="paragraph" w:customStyle="1" w:styleId="E04-TemasIII1">
    <w:name w:val="E04 - Temas  III.1"/>
    <w:rsid w:val="00F71E5C"/>
    <w:pPr>
      <w:outlineLvl w:val="1"/>
    </w:pPr>
    <w:rPr>
      <w:rFonts w:ascii="Arial" w:eastAsia="Times New Roman" w:hAnsi="Arial"/>
      <w:b/>
      <w:caps/>
      <w:color w:val="000000"/>
      <w:lang w:val="es-ES" w:eastAsia="es-ES"/>
    </w:rPr>
  </w:style>
  <w:style w:type="paragraph" w:customStyle="1" w:styleId="E05-Funcin">
    <w:name w:val="E05 - Función"/>
    <w:rsid w:val="00F71E5C"/>
    <w:pPr>
      <w:tabs>
        <w:tab w:val="left" w:pos="1162"/>
      </w:tabs>
      <w:ind w:left="1162" w:hanging="1162"/>
      <w:outlineLvl w:val="2"/>
    </w:pPr>
    <w:rPr>
      <w:rFonts w:ascii="Arial" w:eastAsia="Times New Roman" w:hAnsi="Arial"/>
      <w:b/>
      <w:color w:val="000000"/>
      <w:lang w:val="es-ES" w:eastAsia="es-ES"/>
    </w:rPr>
  </w:style>
  <w:style w:type="paragraph" w:customStyle="1" w:styleId="E06-Subfuncin">
    <w:name w:val="E06 - Subfunción"/>
    <w:rsid w:val="00F71E5C"/>
    <w:pPr>
      <w:tabs>
        <w:tab w:val="left" w:pos="1559"/>
      </w:tabs>
      <w:ind w:left="1559" w:hanging="1559"/>
      <w:jc w:val="both"/>
      <w:outlineLvl w:val="3"/>
    </w:pPr>
    <w:rPr>
      <w:rFonts w:ascii="Arial" w:eastAsia="Times New Roman" w:hAnsi="Arial"/>
      <w:color w:val="000000"/>
      <w:lang w:val="es-ES" w:eastAsia="es-ES"/>
    </w:rPr>
  </w:style>
  <w:style w:type="paragraph" w:customStyle="1" w:styleId="E07-ProgramaEspecial">
    <w:name w:val="E07 - Programa Especial"/>
    <w:rsid w:val="00F71E5C"/>
    <w:pPr>
      <w:tabs>
        <w:tab w:val="left" w:pos="2410"/>
      </w:tabs>
      <w:ind w:left="2410" w:hanging="2410"/>
      <w:jc w:val="both"/>
      <w:outlineLvl w:val="4"/>
    </w:pPr>
    <w:rPr>
      <w:rFonts w:ascii="Arial" w:eastAsia="Times New Roman" w:hAnsi="Arial"/>
      <w:color w:val="000000"/>
      <w:lang w:val="es-ES" w:eastAsia="es-ES"/>
    </w:rPr>
  </w:style>
  <w:style w:type="paragraph" w:customStyle="1" w:styleId="E08-ActividadInstitucional">
    <w:name w:val="E08 - Actividad Institucional"/>
    <w:rsid w:val="00F71E5C"/>
    <w:pPr>
      <w:tabs>
        <w:tab w:val="left" w:pos="2835"/>
      </w:tabs>
      <w:ind w:left="2835" w:hanging="2835"/>
      <w:jc w:val="both"/>
      <w:outlineLvl w:val="5"/>
    </w:pPr>
    <w:rPr>
      <w:rFonts w:ascii="Arial" w:eastAsia="Times New Roman" w:hAnsi="Arial"/>
      <w:color w:val="000000"/>
      <w:lang w:val="es-ES" w:eastAsia="es-ES"/>
    </w:rPr>
  </w:style>
  <w:style w:type="paragraph" w:customStyle="1" w:styleId="E09-Proyecto">
    <w:name w:val="E09 - Proyecto"/>
    <w:rsid w:val="00F71E5C"/>
    <w:pPr>
      <w:tabs>
        <w:tab w:val="left" w:pos="1361"/>
      </w:tabs>
      <w:ind w:left="1361" w:hanging="1361"/>
      <w:jc w:val="both"/>
      <w:outlineLvl w:val="6"/>
    </w:pPr>
    <w:rPr>
      <w:rFonts w:ascii="Arial" w:eastAsia="Times New Roman" w:hAnsi="Arial"/>
      <w:color w:val="000000"/>
      <w:lang w:eastAsia="es-ES"/>
    </w:rPr>
  </w:style>
  <w:style w:type="paragraph" w:customStyle="1" w:styleId="E10-Indicador">
    <w:name w:val="E10 - Indicador"/>
    <w:rsid w:val="00F71E5C"/>
    <w:pPr>
      <w:tabs>
        <w:tab w:val="left" w:pos="1418"/>
      </w:tabs>
      <w:ind w:left="1418" w:hanging="1418"/>
      <w:jc w:val="both"/>
      <w:outlineLvl w:val="7"/>
    </w:pPr>
    <w:rPr>
      <w:rFonts w:ascii="Arial" w:eastAsia="Times New Roman" w:hAnsi="Arial"/>
      <w:i/>
      <w:color w:val="000000"/>
      <w:lang w:val="es-ES" w:eastAsia="es-ES"/>
    </w:rPr>
  </w:style>
  <w:style w:type="paragraph" w:customStyle="1" w:styleId="AnlisisdelEjercicio">
    <w:name w:val="Análisis del Ejercicio"/>
    <w:rsid w:val="00F71E5C"/>
    <w:pPr>
      <w:tabs>
        <w:tab w:val="right" w:pos="5954"/>
      </w:tabs>
      <w:ind w:left="57"/>
    </w:pPr>
    <w:rPr>
      <w:rFonts w:ascii="Arial" w:eastAsia="Times New Roman" w:hAnsi="Arial"/>
      <w:caps/>
      <w:sz w:val="16"/>
      <w:lang w:val="es-ES" w:eastAsia="es-ES"/>
    </w:rPr>
  </w:style>
  <w:style w:type="paragraph" w:customStyle="1" w:styleId="Formatos">
    <w:name w:val="Formatos"/>
    <w:rsid w:val="00F71E5C"/>
    <w:pPr>
      <w:tabs>
        <w:tab w:val="right" w:pos="5954"/>
      </w:tabs>
      <w:ind w:left="284"/>
      <w:jc w:val="both"/>
    </w:pPr>
    <w:rPr>
      <w:rFonts w:ascii="Arial" w:eastAsia="Times New Roman" w:hAnsi="Arial"/>
      <w:sz w:val="16"/>
      <w:lang w:val="es-ES" w:eastAsia="es-ES"/>
    </w:rPr>
  </w:style>
  <w:style w:type="paragraph" w:customStyle="1" w:styleId="Tipodeinformacin">
    <w:name w:val="Tipo de información"/>
    <w:rsid w:val="00F71E5C"/>
    <w:pPr>
      <w:tabs>
        <w:tab w:val="right" w:pos="5954"/>
      </w:tabs>
      <w:ind w:left="57"/>
      <w:jc w:val="both"/>
    </w:pPr>
    <w:rPr>
      <w:rFonts w:ascii="Arial" w:eastAsia="Times New Roman" w:hAnsi="Arial"/>
      <w:b/>
      <w:caps/>
      <w:sz w:val="16"/>
      <w:lang w:val="es-ES" w:eastAsia="es-ES"/>
    </w:rPr>
  </w:style>
  <w:style w:type="paragraph" w:customStyle="1" w:styleId="Cabeza">
    <w:name w:val="Cabeza"/>
    <w:rsid w:val="00F71E5C"/>
    <w:rPr>
      <w:rFonts w:ascii="Arial" w:eastAsia="Times New Roman" w:hAnsi="Arial"/>
      <w:color w:val="000000"/>
      <w:lang w:eastAsia="es-ES"/>
    </w:rPr>
  </w:style>
  <w:style w:type="paragraph" w:customStyle="1" w:styleId="Clave">
    <w:name w:val="Clave"/>
    <w:rsid w:val="00F71E5C"/>
    <w:pPr>
      <w:spacing w:before="40"/>
      <w:jc w:val="right"/>
    </w:pPr>
    <w:rPr>
      <w:rFonts w:ascii="Arial" w:eastAsia="Times New Roman" w:hAnsi="Arial" w:cs="Arial"/>
      <w:b/>
      <w:sz w:val="22"/>
      <w:lang w:val="es-ES" w:eastAsia="es-ES"/>
    </w:rPr>
  </w:style>
  <w:style w:type="paragraph" w:customStyle="1" w:styleId="InterlineadoCerrado">
    <w:name w:val="InterlineadoCerrado"/>
    <w:rsid w:val="00F71E5C"/>
    <w:pPr>
      <w:spacing w:line="200" w:lineRule="exact"/>
    </w:pPr>
    <w:rPr>
      <w:rFonts w:ascii="Arial" w:eastAsia="Times New Roman" w:hAnsi="Arial"/>
      <w:noProof/>
      <w:lang w:val="es-ES" w:eastAsia="es-ES"/>
    </w:rPr>
  </w:style>
  <w:style w:type="paragraph" w:customStyle="1" w:styleId="Nombre">
    <w:name w:val="Nombre"/>
    <w:rsid w:val="00F71E5C"/>
    <w:pPr>
      <w:jc w:val="center"/>
    </w:pPr>
    <w:rPr>
      <w:rFonts w:ascii="Arial" w:eastAsia="Times New Roman" w:hAnsi="Arial" w:cs="Arial"/>
      <w:b/>
      <w:bCs/>
      <w:sz w:val="24"/>
      <w:lang w:val="es-ES" w:eastAsia="es-ES"/>
    </w:rPr>
  </w:style>
  <w:style w:type="paragraph" w:customStyle="1" w:styleId="CabezaIndice">
    <w:name w:val="CabezaIndice"/>
    <w:rsid w:val="00F71E5C"/>
    <w:pPr>
      <w:spacing w:before="120" w:after="120" w:line="200" w:lineRule="exact"/>
      <w:jc w:val="center"/>
    </w:pPr>
    <w:rPr>
      <w:rFonts w:ascii="Arial" w:eastAsia="Times New Roman" w:hAnsi="Arial" w:cs="Arial"/>
      <w:b/>
      <w:bCs/>
      <w:sz w:val="16"/>
      <w:lang w:eastAsia="es-ES"/>
    </w:rPr>
  </w:style>
  <w:style w:type="paragraph" w:customStyle="1" w:styleId="InterlineadoCerrado4">
    <w:name w:val="InterlineadoCerrado(4)"/>
    <w:basedOn w:val="InterlineadoCerrado"/>
    <w:rsid w:val="00F71E5C"/>
    <w:pPr>
      <w:spacing w:line="60" w:lineRule="exact"/>
    </w:pPr>
  </w:style>
  <w:style w:type="character" w:styleId="Hipervnculo">
    <w:name w:val="Hyperlink"/>
    <w:rsid w:val="00F71E5C"/>
    <w:rPr>
      <w:color w:val="0000FF"/>
      <w:u w:val="single"/>
    </w:rPr>
  </w:style>
  <w:style w:type="paragraph" w:customStyle="1" w:styleId="Body">
    <w:name w:val="Body"/>
    <w:aliases w:val="Text"/>
    <w:basedOn w:val="Normal"/>
    <w:rsid w:val="00F71E5C"/>
    <w:pPr>
      <w:jc w:val="both"/>
    </w:pPr>
    <w:rPr>
      <w:rFonts w:ascii="Arial" w:hAnsi="Arial"/>
      <w:sz w:val="20"/>
      <w:szCs w:val="20"/>
      <w:lang w:val="es-ES_tradnl" w:eastAsia="es-ES"/>
    </w:rPr>
  </w:style>
  <w:style w:type="paragraph" w:customStyle="1" w:styleId="BULET">
    <w:name w:val="BULET"/>
    <w:basedOn w:val="Normal"/>
    <w:rsid w:val="00F71E5C"/>
    <w:pPr>
      <w:numPr>
        <w:numId w:val="3"/>
      </w:numPr>
    </w:pPr>
    <w:rPr>
      <w:lang w:val="es-ES" w:eastAsia="es-ES"/>
    </w:rPr>
  </w:style>
  <w:style w:type="paragraph" w:customStyle="1" w:styleId="N1">
    <w:name w:val="N1"/>
    <w:basedOn w:val="Normal"/>
    <w:rsid w:val="00F71E5C"/>
    <w:pPr>
      <w:keepNext/>
      <w:spacing w:before="240" w:after="120"/>
    </w:pPr>
    <w:rPr>
      <w:rFonts w:ascii="Arial" w:hAnsi="Arial"/>
      <w:b/>
      <w:sz w:val="20"/>
      <w:szCs w:val="20"/>
      <w:lang w:eastAsia="es-ES"/>
    </w:rPr>
  </w:style>
  <w:style w:type="character" w:styleId="Hipervnculovisitado">
    <w:name w:val="FollowedHyperlink"/>
    <w:rsid w:val="00F71E5C"/>
    <w:rPr>
      <w:color w:val="800080"/>
      <w:u w:val="single"/>
    </w:rPr>
  </w:style>
  <w:style w:type="paragraph" w:customStyle="1" w:styleId="BALA0">
    <w:name w:val="BALA"/>
    <w:basedOn w:val="Normal"/>
    <w:rsid w:val="00F71E5C"/>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F71E5C"/>
    <w:pPr>
      <w:numPr>
        <w:numId w:val="5"/>
      </w:numPr>
      <w:spacing w:before="50" w:after="50" w:line="260" w:lineRule="exact"/>
      <w:jc w:val="both"/>
    </w:pPr>
    <w:rPr>
      <w:sz w:val="22"/>
      <w:lang w:val="es-ES" w:eastAsia="es-ES"/>
    </w:rPr>
  </w:style>
  <w:style w:type="paragraph" w:customStyle="1" w:styleId="4">
    <w:name w:val="4"/>
    <w:basedOn w:val="Normal"/>
    <w:next w:val="Sangradetextonormal"/>
    <w:rsid w:val="00F71E5C"/>
    <w:pPr>
      <w:ind w:left="567"/>
      <w:jc w:val="both"/>
    </w:pPr>
    <w:rPr>
      <w:rFonts w:ascii="Arial" w:hAnsi="Arial"/>
      <w:sz w:val="20"/>
      <w:lang w:val="es-ES" w:eastAsia="es-ES"/>
    </w:rPr>
  </w:style>
  <w:style w:type="paragraph" w:styleId="Textodeglobo">
    <w:name w:val="Balloon Text"/>
    <w:basedOn w:val="Normal"/>
    <w:link w:val="TextodegloboCar"/>
    <w:semiHidden/>
    <w:rsid w:val="00F71E5C"/>
    <w:rPr>
      <w:rFonts w:ascii="Tahoma" w:hAnsi="Tahoma" w:cs="Tahoma"/>
      <w:sz w:val="16"/>
      <w:szCs w:val="16"/>
    </w:rPr>
  </w:style>
  <w:style w:type="character" w:customStyle="1" w:styleId="TextodegloboCar">
    <w:name w:val="Texto de globo Car"/>
    <w:link w:val="Textodeglobo"/>
    <w:semiHidden/>
    <w:rsid w:val="00F71E5C"/>
    <w:rPr>
      <w:rFonts w:ascii="Tahoma" w:eastAsia="Times New Roman" w:hAnsi="Tahoma" w:cs="Tahoma"/>
      <w:sz w:val="16"/>
      <w:szCs w:val="16"/>
      <w:lang w:eastAsia="es-MX"/>
    </w:rPr>
  </w:style>
  <w:style w:type="table" w:styleId="Tablaconcuadrcula">
    <w:name w:val="Table Grid"/>
    <w:basedOn w:val="Tablanormal"/>
    <w:uiPriority w:val="39"/>
    <w:rsid w:val="00F71E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F71E5C"/>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F71E5C"/>
    <w:pPr>
      <w:numPr>
        <w:numId w:val="6"/>
      </w:numPr>
      <w:tabs>
        <w:tab w:val="left" w:pos="284"/>
      </w:tabs>
      <w:spacing w:before="60" w:after="60" w:line="240" w:lineRule="exact"/>
      <w:jc w:val="both"/>
    </w:pPr>
    <w:rPr>
      <w:rFonts w:ascii="EurekaSans-Light" w:eastAsia="Times New Roman" w:hAnsi="EurekaSans-Light"/>
      <w:sz w:val="24"/>
      <w:szCs w:val="24"/>
      <w:lang w:val="en-US" w:eastAsia="es-ES_tradnl"/>
    </w:rPr>
  </w:style>
  <w:style w:type="character" w:customStyle="1" w:styleId="Vieta1Car">
    <w:name w:val="Viñeta 1 Car"/>
    <w:rsid w:val="00F71E5C"/>
    <w:rPr>
      <w:rFonts w:ascii="EurekaSans-Light" w:hAnsi="EurekaSans-Light"/>
      <w:sz w:val="24"/>
      <w:szCs w:val="24"/>
      <w:lang w:val="en-US" w:eastAsia="es-ES_tradnl" w:bidi="ar-SA"/>
    </w:rPr>
  </w:style>
  <w:style w:type="paragraph" w:styleId="Textonotapie">
    <w:name w:val="footnote text"/>
    <w:basedOn w:val="Normal"/>
    <w:link w:val="TextonotapieCar"/>
    <w:semiHidden/>
    <w:rsid w:val="00F71E5C"/>
    <w:rPr>
      <w:sz w:val="20"/>
      <w:szCs w:val="20"/>
    </w:rPr>
  </w:style>
  <w:style w:type="character" w:customStyle="1" w:styleId="TextonotapieCar">
    <w:name w:val="Texto nota pie Car"/>
    <w:link w:val="Textonotapie"/>
    <w:semiHidden/>
    <w:rsid w:val="00F71E5C"/>
    <w:rPr>
      <w:rFonts w:ascii="Times New Roman" w:eastAsia="Times New Roman" w:hAnsi="Times New Roman" w:cs="Times New Roman"/>
      <w:sz w:val="20"/>
      <w:szCs w:val="20"/>
      <w:lang w:eastAsia="es-MX"/>
    </w:rPr>
  </w:style>
  <w:style w:type="character" w:styleId="Refdenotaalpie">
    <w:name w:val="footnote reference"/>
    <w:semiHidden/>
    <w:rsid w:val="00F71E5C"/>
    <w:rPr>
      <w:vertAlign w:val="superscript"/>
    </w:rPr>
  </w:style>
  <w:style w:type="paragraph" w:styleId="Textonotaalfinal">
    <w:name w:val="endnote text"/>
    <w:basedOn w:val="Normal"/>
    <w:link w:val="TextonotaalfinalCar"/>
    <w:semiHidden/>
    <w:rsid w:val="00F71E5C"/>
    <w:rPr>
      <w:sz w:val="20"/>
      <w:szCs w:val="20"/>
    </w:rPr>
  </w:style>
  <w:style w:type="character" w:customStyle="1" w:styleId="TextonotaalfinalCar">
    <w:name w:val="Texto nota al final Car"/>
    <w:link w:val="Textonotaalfinal"/>
    <w:semiHidden/>
    <w:rsid w:val="00F71E5C"/>
    <w:rPr>
      <w:rFonts w:ascii="Times New Roman" w:eastAsia="Times New Roman" w:hAnsi="Times New Roman" w:cs="Times New Roman"/>
      <w:sz w:val="20"/>
      <w:szCs w:val="20"/>
      <w:lang w:eastAsia="es-MX"/>
    </w:rPr>
  </w:style>
  <w:style w:type="character" w:styleId="Refdenotaalfinal">
    <w:name w:val="endnote reference"/>
    <w:semiHidden/>
    <w:rsid w:val="00F71E5C"/>
    <w:rPr>
      <w:vertAlign w:val="superscript"/>
    </w:rPr>
  </w:style>
  <w:style w:type="paragraph" w:customStyle="1" w:styleId="Nmero">
    <w:name w:val="Número"/>
    <w:basedOn w:val="Normal"/>
    <w:rsid w:val="00F71E5C"/>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F71E5C"/>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F71E5C"/>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F71E5C"/>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F71E5C"/>
    <w:pPr>
      <w:keepNext/>
      <w:jc w:val="both"/>
    </w:pPr>
    <w:rPr>
      <w:rFonts w:ascii="Arial" w:hAnsi="Arial"/>
      <w:b/>
      <w:sz w:val="20"/>
      <w:szCs w:val="20"/>
      <w:lang w:val="es-ES_tradnl" w:eastAsia="es-ES"/>
    </w:rPr>
  </w:style>
  <w:style w:type="paragraph" w:customStyle="1" w:styleId="Body3">
    <w:name w:val="Body3"/>
    <w:aliases w:val="Text3,2"/>
    <w:basedOn w:val="Normal"/>
    <w:rsid w:val="00F71E5C"/>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F71E5C"/>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F71E5C"/>
    <w:pPr>
      <w:ind w:left="454" w:hanging="454"/>
      <w:jc w:val="both"/>
    </w:pPr>
    <w:rPr>
      <w:rFonts w:ascii="Arial" w:hAnsi="Arial"/>
      <w:sz w:val="20"/>
      <w:szCs w:val="20"/>
      <w:lang w:val="es-ES_tradnl" w:eastAsia="es-ES"/>
    </w:rPr>
  </w:style>
  <w:style w:type="paragraph" w:customStyle="1" w:styleId="Default">
    <w:name w:val="Default"/>
    <w:rsid w:val="00F71E5C"/>
    <w:pPr>
      <w:widowControl w:val="0"/>
      <w:autoSpaceDE w:val="0"/>
      <w:autoSpaceDN w:val="0"/>
      <w:adjustRightInd w:val="0"/>
    </w:pPr>
    <w:rPr>
      <w:rFonts w:ascii="Arial,Bold" w:eastAsia="Times New Roman" w:hAnsi="Arial,Bold"/>
      <w:lang w:val="es-ES" w:eastAsia="es-ES"/>
    </w:rPr>
  </w:style>
  <w:style w:type="character" w:styleId="Refdecomentario">
    <w:name w:val="annotation reference"/>
    <w:semiHidden/>
    <w:rsid w:val="00F71E5C"/>
    <w:rPr>
      <w:sz w:val="16"/>
      <w:szCs w:val="16"/>
    </w:rPr>
  </w:style>
  <w:style w:type="paragraph" w:styleId="Textocomentario">
    <w:name w:val="annotation text"/>
    <w:basedOn w:val="Normal"/>
    <w:link w:val="TextocomentarioCar"/>
    <w:semiHidden/>
    <w:rsid w:val="00F71E5C"/>
    <w:rPr>
      <w:sz w:val="20"/>
      <w:szCs w:val="20"/>
    </w:rPr>
  </w:style>
  <w:style w:type="character" w:customStyle="1" w:styleId="TextocomentarioCar">
    <w:name w:val="Texto comentario Car"/>
    <w:link w:val="Textocomentario"/>
    <w:semiHidden/>
    <w:rsid w:val="00F71E5C"/>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semiHidden/>
    <w:rsid w:val="00F71E5C"/>
    <w:rPr>
      <w:b/>
      <w:bCs/>
    </w:rPr>
  </w:style>
  <w:style w:type="character" w:customStyle="1" w:styleId="AsuntodelcomentarioCar">
    <w:name w:val="Asunto del comentario Car"/>
    <w:link w:val="Asuntodelcomentario"/>
    <w:semiHidden/>
    <w:rsid w:val="00F71E5C"/>
    <w:rPr>
      <w:rFonts w:ascii="Times New Roman" w:eastAsia="Times New Roman" w:hAnsi="Times New Roman" w:cs="Times New Roman"/>
      <w:b/>
      <w:bCs/>
      <w:sz w:val="20"/>
      <w:szCs w:val="20"/>
      <w:lang w:eastAsia="es-MX"/>
    </w:rPr>
  </w:style>
  <w:style w:type="paragraph" w:customStyle="1" w:styleId="CarCar1">
    <w:name w:val="Car Car1"/>
    <w:basedOn w:val="Normal"/>
    <w:next w:val="Normal"/>
    <w:rsid w:val="00F71E5C"/>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F71E5C"/>
    <w:pPr>
      <w:ind w:left="720"/>
      <w:contextualSpacing/>
    </w:pPr>
  </w:style>
  <w:style w:type="paragraph" w:customStyle="1" w:styleId="Epgrafe">
    <w:name w:val="Epígrafe"/>
    <w:basedOn w:val="Normal"/>
    <w:next w:val="Normal"/>
    <w:unhideWhenUsed/>
    <w:qFormat/>
    <w:rsid w:val="00F71E5C"/>
    <w:pPr>
      <w:spacing w:after="200"/>
    </w:pPr>
    <w:rPr>
      <w:b/>
      <w:bCs/>
      <w:color w:val="4F81BD"/>
      <w:sz w:val="18"/>
      <w:szCs w:val="18"/>
    </w:rPr>
  </w:style>
  <w:style w:type="character" w:styleId="Textoennegrita">
    <w:name w:val="Strong"/>
    <w:qFormat/>
    <w:rsid w:val="00F71E5C"/>
    <w:rPr>
      <w:b/>
      <w:bCs/>
    </w:rPr>
  </w:style>
  <w:style w:type="paragraph" w:customStyle="1" w:styleId="m-935168839506812550gmail-msolistparagraph">
    <w:name w:val="m_-935168839506812550gmail-msolistparagraph"/>
    <w:basedOn w:val="Normal"/>
    <w:rsid w:val="00F71E5C"/>
    <w:pPr>
      <w:spacing w:before="100" w:beforeAutospacing="1" w:after="100" w:afterAutospacing="1"/>
    </w:pPr>
  </w:style>
  <w:style w:type="paragraph" w:customStyle="1" w:styleId="p0">
    <w:name w:val="p0"/>
    <w:basedOn w:val="Normal"/>
    <w:rsid w:val="00F71E5C"/>
    <w:pPr>
      <w:keepLines/>
      <w:spacing w:before="240"/>
      <w:jc w:val="both"/>
    </w:pPr>
    <w:rPr>
      <w:rFonts w:ascii="Arial" w:hAnsi="Arial"/>
      <w:szCs w:val="20"/>
      <w:lang w:val="es-ES_tradnl" w:eastAsia="es-ES"/>
    </w:rPr>
  </w:style>
  <w:style w:type="paragraph" w:customStyle="1" w:styleId="p02">
    <w:name w:val="p02"/>
    <w:basedOn w:val="Normal"/>
    <w:next w:val="p0"/>
    <w:rsid w:val="00F71E5C"/>
    <w:pPr>
      <w:keepLines/>
      <w:spacing w:before="240"/>
      <w:ind w:right="11"/>
      <w:jc w:val="both"/>
    </w:pPr>
    <w:rPr>
      <w:rFonts w:ascii="Univers" w:hAnsi="Univers"/>
      <w:color w:val="0000FF"/>
      <w:szCs w:val="20"/>
      <w:lang w:val="es-ES_tradnl" w:eastAsia="es-ES"/>
    </w:rPr>
  </w:style>
  <w:style w:type="table" w:customStyle="1" w:styleId="TableNormal">
    <w:name w:val="Table Normal"/>
    <w:uiPriority w:val="2"/>
    <w:semiHidden/>
    <w:unhideWhenUsed/>
    <w:qFormat/>
    <w:rsid w:val="00F71E5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1E5C"/>
    <w:pPr>
      <w:widowControl w:val="0"/>
      <w:autoSpaceDE w:val="0"/>
      <w:autoSpaceDN w:val="0"/>
    </w:pPr>
    <w:rPr>
      <w:rFonts w:ascii="Arial" w:eastAsia="Arial" w:hAnsi="Arial" w:cs="Arial"/>
      <w:sz w:val="22"/>
      <w:szCs w:val="22"/>
      <w:lang w:val="es-ES" w:eastAsia="en-US"/>
    </w:rPr>
  </w:style>
  <w:style w:type="paragraph" w:styleId="Ttulo">
    <w:name w:val="Title"/>
    <w:basedOn w:val="Normal"/>
    <w:next w:val="Normal"/>
    <w:link w:val="TtuloCar"/>
    <w:uiPriority w:val="10"/>
    <w:qFormat/>
    <w:rsid w:val="00F71E5C"/>
    <w:pPr>
      <w:contextualSpacing/>
    </w:pPr>
    <w:rPr>
      <w:rFonts w:ascii="Calibri Light" w:hAnsi="Calibri Light"/>
      <w:spacing w:val="-10"/>
      <w:kern w:val="28"/>
      <w:sz w:val="56"/>
      <w:szCs w:val="56"/>
    </w:rPr>
  </w:style>
  <w:style w:type="character" w:customStyle="1" w:styleId="TtuloCar">
    <w:name w:val="Título Car"/>
    <w:link w:val="Ttulo"/>
    <w:uiPriority w:val="10"/>
    <w:rsid w:val="00F71E5C"/>
    <w:rPr>
      <w:rFonts w:ascii="Calibri Light" w:eastAsia="Times New Roman" w:hAnsi="Calibri Light" w:cs="Times New Roman"/>
      <w:spacing w:val="-10"/>
      <w:kern w:val="28"/>
      <w:sz w:val="56"/>
      <w:szCs w:val="56"/>
      <w:lang w:eastAsia="es-MX"/>
    </w:rPr>
  </w:style>
  <w:style w:type="paragraph" w:customStyle="1" w:styleId="n01">
    <w:name w:val="n01"/>
    <w:basedOn w:val="Normal"/>
    <w:rsid w:val="006B4CB5"/>
    <w:pPr>
      <w:keepLines/>
      <w:spacing w:before="240"/>
      <w:ind w:left="720" w:hanging="720"/>
      <w:jc w:val="both"/>
    </w:pPr>
    <w:rPr>
      <w:rFonts w:ascii="Univers (W1)" w:hAnsi="Univers (W1)" w:cs="Arial"/>
      <w:color w:val="80008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A9C3-04C5-4B0F-BC34-6098DE8D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1302</Words>
  <Characters>7164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Rebolledo Aguilar, Dulce María</dc:creator>
  <cp:keywords/>
  <dc:description/>
  <cp:lastModifiedBy>Hernández Ramírez, José</cp:lastModifiedBy>
  <cp:revision>14</cp:revision>
  <cp:lastPrinted>2023-02-22T15:23:00Z</cp:lastPrinted>
  <dcterms:created xsi:type="dcterms:W3CDTF">2023-02-01T17:28:00Z</dcterms:created>
  <dcterms:modified xsi:type="dcterms:W3CDTF">2023-02-22T15:30:00Z</dcterms:modified>
</cp:coreProperties>
</file>